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8B" w:rsidRDefault="0067208B">
      <w:pPr>
        <w:tabs>
          <w:tab w:val="center" w:pos="1202"/>
          <w:tab w:val="center" w:pos="6044"/>
        </w:tabs>
        <w:spacing w:after="0" w:line="259" w:lineRule="auto"/>
        <w:ind w:left="0" w:right="0" w:firstLine="0"/>
        <w:rPr>
          <w:sz w:val="22"/>
        </w:rPr>
      </w:pPr>
      <w:r>
        <w:rPr>
          <w:noProof/>
        </w:rPr>
        <w:drawing>
          <wp:inline distT="0" distB="0" distL="0" distR="0" wp14:anchorId="0C1FEB39" wp14:editId="3F8F9E28">
            <wp:extent cx="1038225" cy="11334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038225" cy="1133475"/>
                    </a:xfrm>
                    <a:prstGeom prst="rect">
                      <a:avLst/>
                    </a:prstGeom>
                  </pic:spPr>
                </pic:pic>
              </a:graphicData>
            </a:graphic>
          </wp:inline>
        </w:drawing>
      </w:r>
      <w:r w:rsidR="004539D1">
        <w:rPr>
          <w:sz w:val="22"/>
        </w:rPr>
        <w:tab/>
      </w:r>
    </w:p>
    <w:p w:rsidR="0067208B" w:rsidRDefault="0067208B">
      <w:pPr>
        <w:tabs>
          <w:tab w:val="center" w:pos="1202"/>
          <w:tab w:val="center" w:pos="6044"/>
        </w:tabs>
        <w:spacing w:after="0" w:line="259" w:lineRule="auto"/>
        <w:ind w:left="0" w:right="0" w:firstLine="0"/>
        <w:rPr>
          <w:sz w:val="22"/>
        </w:rPr>
      </w:pPr>
    </w:p>
    <w:p w:rsidR="004254C1" w:rsidRDefault="0067208B">
      <w:pPr>
        <w:tabs>
          <w:tab w:val="center" w:pos="1202"/>
          <w:tab w:val="center" w:pos="6044"/>
        </w:tabs>
        <w:spacing w:after="0" w:line="259" w:lineRule="auto"/>
        <w:ind w:left="0" w:right="0" w:firstLine="0"/>
      </w:pPr>
      <w:r>
        <w:rPr>
          <w:sz w:val="22"/>
        </w:rPr>
        <w:tab/>
        <w:t xml:space="preserve">                               </w:t>
      </w:r>
      <w:r w:rsidR="004539D1">
        <w:rPr>
          <w:rFonts w:ascii="Candara" w:eastAsia="Candara" w:hAnsi="Candara" w:cs="Candara"/>
          <w:b/>
          <w:color w:val="C00000"/>
          <w:sz w:val="44"/>
        </w:rPr>
        <w:t xml:space="preserve">St Edmund’s Catholic Primary School </w:t>
      </w:r>
    </w:p>
    <w:p w:rsidR="004254C1" w:rsidRDefault="004254C1">
      <w:pPr>
        <w:spacing w:after="40" w:line="259" w:lineRule="auto"/>
        <w:ind w:left="0" w:right="0" w:firstLine="0"/>
      </w:pPr>
    </w:p>
    <w:p w:rsidR="002060D2" w:rsidRPr="002060D2" w:rsidRDefault="002060D2">
      <w:pPr>
        <w:spacing w:after="307" w:line="259" w:lineRule="auto"/>
        <w:ind w:left="0" w:right="347" w:firstLine="0"/>
        <w:jc w:val="center"/>
        <w:rPr>
          <w:b/>
          <w:sz w:val="40"/>
        </w:rPr>
      </w:pPr>
      <w:r w:rsidRPr="002060D2">
        <w:rPr>
          <w:b/>
          <w:sz w:val="40"/>
        </w:rPr>
        <w:t>Whole-School Physical Activity Policy</w:t>
      </w:r>
    </w:p>
    <w:p w:rsidR="004254C1" w:rsidRDefault="004539D1">
      <w:pPr>
        <w:spacing w:after="307" w:line="259" w:lineRule="auto"/>
        <w:ind w:left="0" w:right="347" w:firstLine="0"/>
        <w:jc w:val="center"/>
      </w:pPr>
      <w:r>
        <w:rPr>
          <w:b/>
          <w:color w:val="C00000"/>
          <w:sz w:val="40"/>
        </w:rPr>
        <w:t xml:space="preserve">SCHOOL MISSION STATEMENT </w:t>
      </w:r>
    </w:p>
    <w:p w:rsidR="004254C1" w:rsidRDefault="004539D1">
      <w:pPr>
        <w:spacing w:after="0" w:line="240" w:lineRule="auto"/>
        <w:ind w:left="206" w:right="417" w:firstLine="722"/>
      </w:pPr>
      <w:r>
        <w:rPr>
          <w:b/>
          <w:sz w:val="48"/>
        </w:rPr>
        <w:t xml:space="preserve">Our vision is to deliver an outstanding and distinctive Catholic education with Christ at the heart of our community. </w:t>
      </w:r>
    </w:p>
    <w:p w:rsidR="004254C1" w:rsidRDefault="004539D1">
      <w:pPr>
        <w:spacing w:after="218" w:line="259" w:lineRule="auto"/>
        <w:ind w:left="0" w:right="0" w:firstLine="0"/>
      </w:pPr>
      <w:r>
        <w:rPr>
          <w:b/>
          <w:sz w:val="22"/>
        </w:rPr>
        <w:t xml:space="preserve"> </w:t>
      </w:r>
    </w:p>
    <w:p w:rsidR="004254C1" w:rsidRDefault="004539D1">
      <w:pPr>
        <w:spacing w:after="218" w:line="259" w:lineRule="auto"/>
        <w:ind w:left="0" w:right="0" w:firstLine="0"/>
      </w:pPr>
      <w:r>
        <w:rPr>
          <w:b/>
          <w:sz w:val="22"/>
          <w:u w:val="single" w:color="000000"/>
        </w:rPr>
        <w:t>Commitment to equality:</w:t>
      </w:r>
      <w:r>
        <w:rPr>
          <w:b/>
          <w:sz w:val="22"/>
        </w:rPr>
        <w:t xml:space="preserve"> </w:t>
      </w:r>
    </w:p>
    <w:p w:rsidR="004254C1" w:rsidRDefault="004539D1">
      <w:pPr>
        <w:spacing w:after="181" w:line="275" w:lineRule="auto"/>
        <w:ind w:left="0" w:right="344" w:firstLine="0"/>
        <w:jc w:val="both"/>
      </w:pPr>
      <w:r>
        <w:rPr>
          <w:sz w:val="22"/>
        </w:rPr>
        <w:t xml:space="preserve">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 </w:t>
      </w:r>
    </w:p>
    <w:p w:rsidR="004254C1" w:rsidRDefault="004539D1">
      <w:pPr>
        <w:spacing w:after="213" w:line="267" w:lineRule="auto"/>
        <w:ind w:left="-5" w:right="0"/>
      </w:pPr>
      <w:r>
        <w:rPr>
          <w:b/>
          <w:sz w:val="20"/>
        </w:rPr>
        <w:t xml:space="preserve">The member of staff responsible for this Policy is: </w:t>
      </w:r>
      <w:proofErr w:type="spellStart"/>
      <w:r w:rsidR="00320094">
        <w:rPr>
          <w:b/>
          <w:sz w:val="20"/>
        </w:rPr>
        <w:t>HoS</w:t>
      </w:r>
      <w:proofErr w:type="spellEnd"/>
      <w:r w:rsidR="00320094">
        <w:rPr>
          <w:b/>
          <w:sz w:val="20"/>
        </w:rPr>
        <w:t>/Inclusion Manager</w:t>
      </w:r>
      <w:bookmarkStart w:id="0" w:name="_GoBack"/>
      <w:bookmarkEnd w:id="0"/>
      <w:r>
        <w:rPr>
          <w:b/>
          <w:sz w:val="20"/>
        </w:rPr>
        <w:t xml:space="preserve"> </w:t>
      </w:r>
    </w:p>
    <w:p w:rsidR="00320094" w:rsidRDefault="004539D1" w:rsidP="00320094">
      <w:pPr>
        <w:spacing w:after="129" w:line="267" w:lineRule="auto"/>
        <w:ind w:left="-5" w:right="0"/>
      </w:pPr>
      <w:r>
        <w:rPr>
          <w:b/>
          <w:sz w:val="20"/>
        </w:rPr>
        <w:t xml:space="preserve">The Governing Body designate responsible for this Policy is: </w:t>
      </w:r>
      <w:r w:rsidR="00320094">
        <w:rPr>
          <w:b/>
          <w:sz w:val="20"/>
        </w:rPr>
        <w:t xml:space="preserve">Teaching and Learning Committee </w:t>
      </w:r>
    </w:p>
    <w:p w:rsidR="004254C1" w:rsidRDefault="004539D1">
      <w:pPr>
        <w:spacing w:after="220" w:line="259" w:lineRule="auto"/>
        <w:ind w:left="0" w:right="0" w:firstLine="0"/>
      </w:pPr>
      <w:r>
        <w:rPr>
          <w:b/>
          <w:sz w:val="20"/>
        </w:rPr>
        <w:t xml:space="preserve"> </w:t>
      </w:r>
    </w:p>
    <w:p w:rsidR="004254C1" w:rsidRDefault="004539D1">
      <w:pPr>
        <w:spacing w:after="230" w:line="267" w:lineRule="auto"/>
        <w:ind w:left="-5" w:right="0"/>
      </w:pPr>
      <w:r>
        <w:rPr>
          <w:b/>
          <w:sz w:val="20"/>
        </w:rPr>
        <w:t>The Fire Procedures have been approved and adopted by the Governing Body on 2</w:t>
      </w:r>
      <w:r w:rsidR="00320094">
        <w:rPr>
          <w:b/>
          <w:sz w:val="20"/>
        </w:rPr>
        <w:t>3/02/2026</w:t>
      </w:r>
      <w:r>
        <w:rPr>
          <w:b/>
          <w:color w:val="C00000"/>
          <w:sz w:val="20"/>
        </w:rPr>
        <w:t xml:space="preserve"> </w:t>
      </w:r>
      <w:r>
        <w:rPr>
          <w:b/>
          <w:sz w:val="20"/>
        </w:rPr>
        <w:t xml:space="preserve">and will be reviewed in accordance with statutory and Diocesan updates. </w:t>
      </w:r>
    </w:p>
    <w:p w:rsidR="004254C1" w:rsidRDefault="004539D1">
      <w:pPr>
        <w:spacing w:after="352" w:line="259" w:lineRule="auto"/>
        <w:ind w:left="0" w:right="0" w:firstLine="0"/>
      </w:pPr>
      <w:r>
        <w:rPr>
          <w:b/>
          <w:sz w:val="22"/>
        </w:rPr>
        <w:t xml:space="preserve"> </w:t>
      </w:r>
    </w:p>
    <w:p w:rsidR="004254C1" w:rsidRDefault="004539D1">
      <w:pPr>
        <w:spacing w:after="130" w:line="259" w:lineRule="auto"/>
        <w:ind w:left="-5" w:right="0"/>
      </w:pPr>
      <w:r>
        <w:rPr>
          <w:b/>
          <w:sz w:val="36"/>
        </w:rPr>
        <w:t>This Polic</w:t>
      </w:r>
      <w:r w:rsidR="00BA5995">
        <w:rPr>
          <w:b/>
          <w:sz w:val="36"/>
        </w:rPr>
        <w:t>y will be reviewed in March 2026</w:t>
      </w:r>
      <w:r>
        <w:rPr>
          <w:b/>
          <w:sz w:val="36"/>
        </w:rPr>
        <w:t xml:space="preserve"> </w:t>
      </w:r>
    </w:p>
    <w:p w:rsidR="0067208B" w:rsidRDefault="004539D1" w:rsidP="00361D09">
      <w:pPr>
        <w:spacing w:after="18" w:line="259" w:lineRule="auto"/>
        <w:ind w:left="0" w:right="0" w:firstLine="0"/>
        <w:rPr>
          <w:sz w:val="20"/>
        </w:rPr>
      </w:pPr>
      <w:r>
        <w:rPr>
          <w:sz w:val="20"/>
        </w:rPr>
        <w:t xml:space="preserve"> </w: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lastRenderedPageBreak/>
        <w:t>1. Aims</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At St Edmund’s Catholic Primary </w:t>
      </w:r>
      <w:proofErr w:type="gramStart"/>
      <w:r w:rsidRPr="002060D2">
        <w:rPr>
          <w:rFonts w:ascii="Times New Roman" w:eastAsia="Times New Roman" w:hAnsi="Times New Roman" w:cs="Times New Roman"/>
          <w:color w:val="auto"/>
          <w:szCs w:val="24"/>
        </w:rPr>
        <w:t>School</w:t>
      </w:r>
      <w:proofErr w:type="gramEnd"/>
      <w:r w:rsidRPr="002060D2">
        <w:rPr>
          <w:rFonts w:ascii="Times New Roman" w:eastAsia="Times New Roman" w:hAnsi="Times New Roman" w:cs="Times New Roman"/>
          <w:color w:val="auto"/>
          <w:szCs w:val="24"/>
        </w:rPr>
        <w:t xml:space="preserve"> we aim to:</w:t>
      </w:r>
    </w:p>
    <w:p w:rsidR="002060D2" w:rsidRPr="002060D2" w:rsidRDefault="002060D2" w:rsidP="002060D2">
      <w:pPr>
        <w:numPr>
          <w:ilvl w:val="0"/>
          <w:numId w:val="2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Support national guidance that children engage in </w:t>
      </w:r>
      <w:r w:rsidRPr="002060D2">
        <w:rPr>
          <w:rFonts w:ascii="Times New Roman" w:eastAsia="Times New Roman" w:hAnsi="Times New Roman" w:cs="Times New Roman"/>
          <w:b/>
          <w:bCs/>
          <w:color w:val="auto"/>
          <w:szCs w:val="24"/>
        </w:rPr>
        <w:t>at least 60 minutes of physical activity daily</w:t>
      </w:r>
      <w:r w:rsidRPr="002060D2">
        <w:rPr>
          <w:rFonts w:ascii="Times New Roman" w:eastAsia="Times New Roman" w:hAnsi="Times New Roman" w:cs="Times New Roman"/>
          <w:color w:val="auto"/>
          <w:szCs w:val="24"/>
        </w:rPr>
        <w:t>, by maximising opportunities within the school day.</w:t>
      </w:r>
    </w:p>
    <w:p w:rsidR="002060D2" w:rsidRPr="002060D2" w:rsidRDefault="002060D2" w:rsidP="002060D2">
      <w:pPr>
        <w:numPr>
          <w:ilvl w:val="0"/>
          <w:numId w:val="2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Provide </w:t>
      </w:r>
      <w:r w:rsidRPr="002060D2">
        <w:rPr>
          <w:rFonts w:ascii="Times New Roman" w:eastAsia="Times New Roman" w:hAnsi="Times New Roman" w:cs="Times New Roman"/>
          <w:b/>
          <w:bCs/>
          <w:color w:val="auto"/>
          <w:szCs w:val="24"/>
        </w:rPr>
        <w:t>high-quality Physical Education (PE)</w:t>
      </w:r>
      <w:r w:rsidRPr="002060D2">
        <w:rPr>
          <w:rFonts w:ascii="Times New Roman" w:eastAsia="Times New Roman" w:hAnsi="Times New Roman" w:cs="Times New Roman"/>
          <w:color w:val="auto"/>
          <w:szCs w:val="24"/>
        </w:rPr>
        <w:t xml:space="preserve"> and promote movement beyond PE through active lessons, </w:t>
      </w:r>
      <w:proofErr w:type="spellStart"/>
      <w:r w:rsidRPr="002060D2">
        <w:rPr>
          <w:rFonts w:ascii="Times New Roman" w:eastAsia="Times New Roman" w:hAnsi="Times New Roman" w:cs="Times New Roman"/>
          <w:color w:val="auto"/>
          <w:szCs w:val="24"/>
        </w:rPr>
        <w:t>breaktimes</w:t>
      </w:r>
      <w:proofErr w:type="spellEnd"/>
      <w:r w:rsidRPr="002060D2">
        <w:rPr>
          <w:rFonts w:ascii="Times New Roman" w:eastAsia="Times New Roman" w:hAnsi="Times New Roman" w:cs="Times New Roman"/>
          <w:color w:val="auto"/>
          <w:szCs w:val="24"/>
        </w:rPr>
        <w:t xml:space="preserve"> and extra-curricular clubs.</w:t>
      </w:r>
    </w:p>
    <w:p w:rsidR="002060D2" w:rsidRPr="002060D2" w:rsidRDefault="002060D2" w:rsidP="002060D2">
      <w:pPr>
        <w:numPr>
          <w:ilvl w:val="0"/>
          <w:numId w:val="2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Develop </w:t>
      </w:r>
      <w:r w:rsidRPr="002060D2">
        <w:rPr>
          <w:rFonts w:ascii="Times New Roman" w:eastAsia="Times New Roman" w:hAnsi="Times New Roman" w:cs="Times New Roman"/>
          <w:b/>
          <w:bCs/>
          <w:color w:val="auto"/>
          <w:szCs w:val="24"/>
        </w:rPr>
        <w:t>staff confidence and competence</w:t>
      </w:r>
      <w:r w:rsidRPr="002060D2">
        <w:rPr>
          <w:rFonts w:ascii="Times New Roman" w:eastAsia="Times New Roman" w:hAnsi="Times New Roman" w:cs="Times New Roman"/>
          <w:color w:val="auto"/>
          <w:szCs w:val="24"/>
        </w:rPr>
        <w:t xml:space="preserve"> in delivering PE and active learning.</w:t>
      </w:r>
    </w:p>
    <w:p w:rsidR="002060D2" w:rsidRPr="002060D2" w:rsidRDefault="002060D2" w:rsidP="002060D2">
      <w:pPr>
        <w:numPr>
          <w:ilvl w:val="0"/>
          <w:numId w:val="2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Promote </w:t>
      </w:r>
      <w:r w:rsidRPr="002060D2">
        <w:rPr>
          <w:rFonts w:ascii="Times New Roman" w:eastAsia="Times New Roman" w:hAnsi="Times New Roman" w:cs="Times New Roman"/>
          <w:b/>
          <w:bCs/>
          <w:color w:val="auto"/>
          <w:szCs w:val="24"/>
        </w:rPr>
        <w:t>healthy lifestyles</w:t>
      </w:r>
      <w:r w:rsidRPr="002060D2">
        <w:rPr>
          <w:rFonts w:ascii="Times New Roman" w:eastAsia="Times New Roman" w:hAnsi="Times New Roman" w:cs="Times New Roman"/>
          <w:color w:val="auto"/>
          <w:szCs w:val="24"/>
        </w:rPr>
        <w:t>, resilience and enjoyment of sport.</w:t>
      </w:r>
    </w:p>
    <w:p w:rsidR="002060D2" w:rsidRPr="002060D2" w:rsidRDefault="002060D2" w:rsidP="002060D2">
      <w:pPr>
        <w:numPr>
          <w:ilvl w:val="0"/>
          <w:numId w:val="2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Encourage </w:t>
      </w:r>
      <w:r w:rsidRPr="002060D2">
        <w:rPr>
          <w:rFonts w:ascii="Times New Roman" w:eastAsia="Times New Roman" w:hAnsi="Times New Roman" w:cs="Times New Roman"/>
          <w:b/>
          <w:bCs/>
          <w:color w:val="auto"/>
          <w:szCs w:val="24"/>
        </w:rPr>
        <w:t>healthy competition</w:t>
      </w:r>
      <w:r w:rsidRPr="002060D2">
        <w:rPr>
          <w:rFonts w:ascii="Times New Roman" w:eastAsia="Times New Roman" w:hAnsi="Times New Roman" w:cs="Times New Roman"/>
          <w:color w:val="auto"/>
          <w:szCs w:val="24"/>
        </w:rPr>
        <w:t>, teamwork and fair play.</w:t>
      </w:r>
    </w:p>
    <w:p w:rsidR="002060D2" w:rsidRPr="002060D2" w:rsidRDefault="002060D2" w:rsidP="002060D2">
      <w:pPr>
        <w:numPr>
          <w:ilvl w:val="0"/>
          <w:numId w:val="2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Ensure </w:t>
      </w:r>
      <w:r w:rsidRPr="002060D2">
        <w:rPr>
          <w:rFonts w:ascii="Times New Roman" w:eastAsia="Times New Roman" w:hAnsi="Times New Roman" w:cs="Times New Roman"/>
          <w:b/>
          <w:bCs/>
          <w:color w:val="auto"/>
          <w:szCs w:val="24"/>
        </w:rPr>
        <w:t>consistent, inclusive and high-quality provision</w:t>
      </w:r>
      <w:r w:rsidRPr="002060D2">
        <w:rPr>
          <w:rFonts w:ascii="Times New Roman" w:eastAsia="Times New Roman" w:hAnsi="Times New Roman" w:cs="Times New Roman"/>
          <w:color w:val="auto"/>
          <w:szCs w:val="24"/>
        </w:rPr>
        <w:t xml:space="preserve"> for all pupils, regardless of background or ability.</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25"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2. Rationale / Context</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Regular physical activity is associated with:</w:t>
      </w:r>
    </w:p>
    <w:p w:rsidR="002060D2" w:rsidRPr="002060D2" w:rsidRDefault="002060D2" w:rsidP="002060D2">
      <w:pPr>
        <w:numPr>
          <w:ilvl w:val="0"/>
          <w:numId w:val="29"/>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Improved </w:t>
      </w:r>
      <w:r w:rsidRPr="002060D2">
        <w:rPr>
          <w:rFonts w:ascii="Times New Roman" w:eastAsia="Times New Roman" w:hAnsi="Times New Roman" w:cs="Times New Roman"/>
          <w:b/>
          <w:bCs/>
          <w:color w:val="auto"/>
          <w:szCs w:val="24"/>
        </w:rPr>
        <w:t>concentration, attainment and behaviour</w:t>
      </w:r>
      <w:r w:rsidRPr="002060D2">
        <w:rPr>
          <w:rFonts w:ascii="Times New Roman" w:eastAsia="Times New Roman" w:hAnsi="Times New Roman" w:cs="Times New Roman"/>
          <w:color w:val="auto"/>
          <w:szCs w:val="24"/>
        </w:rPr>
        <w:t>.</w:t>
      </w:r>
    </w:p>
    <w:p w:rsidR="002060D2" w:rsidRPr="002060D2" w:rsidRDefault="002060D2" w:rsidP="002060D2">
      <w:pPr>
        <w:numPr>
          <w:ilvl w:val="0"/>
          <w:numId w:val="29"/>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Better </w:t>
      </w:r>
      <w:r w:rsidRPr="002060D2">
        <w:rPr>
          <w:rFonts w:ascii="Times New Roman" w:eastAsia="Times New Roman" w:hAnsi="Times New Roman" w:cs="Times New Roman"/>
          <w:b/>
          <w:bCs/>
          <w:color w:val="auto"/>
          <w:szCs w:val="24"/>
        </w:rPr>
        <w:t>mental health and sleep</w:t>
      </w:r>
      <w:r w:rsidRPr="002060D2">
        <w:rPr>
          <w:rFonts w:ascii="Times New Roman" w:eastAsia="Times New Roman" w:hAnsi="Times New Roman" w:cs="Times New Roman"/>
          <w:color w:val="auto"/>
          <w:szCs w:val="24"/>
        </w:rPr>
        <w:t>.</w:t>
      </w:r>
    </w:p>
    <w:p w:rsidR="002060D2" w:rsidRPr="002060D2" w:rsidRDefault="002060D2" w:rsidP="002060D2">
      <w:pPr>
        <w:numPr>
          <w:ilvl w:val="0"/>
          <w:numId w:val="29"/>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Development of </w:t>
      </w:r>
      <w:r w:rsidRPr="002060D2">
        <w:rPr>
          <w:rFonts w:ascii="Times New Roman" w:eastAsia="Times New Roman" w:hAnsi="Times New Roman" w:cs="Times New Roman"/>
          <w:b/>
          <w:bCs/>
          <w:color w:val="auto"/>
          <w:szCs w:val="24"/>
        </w:rPr>
        <w:t>social skills and self-esteem</w:t>
      </w:r>
      <w:r w:rsidRPr="002060D2">
        <w:rPr>
          <w:rFonts w:ascii="Times New Roman" w:eastAsia="Times New Roman" w:hAnsi="Times New Roman" w:cs="Times New Roman"/>
          <w:color w:val="auto"/>
          <w:szCs w:val="24"/>
        </w:rPr>
        <w:t>.</w:t>
      </w:r>
    </w:p>
    <w:p w:rsidR="002060D2" w:rsidRPr="002060D2" w:rsidRDefault="002060D2" w:rsidP="002060D2">
      <w:pPr>
        <w:numPr>
          <w:ilvl w:val="0"/>
          <w:numId w:val="29"/>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Reduced risk of </w:t>
      </w:r>
      <w:r w:rsidRPr="002060D2">
        <w:rPr>
          <w:rFonts w:ascii="Times New Roman" w:eastAsia="Times New Roman" w:hAnsi="Times New Roman" w:cs="Times New Roman"/>
          <w:b/>
          <w:bCs/>
          <w:color w:val="auto"/>
          <w:szCs w:val="24"/>
        </w:rPr>
        <w:t>obesity and long-term health conditions</w:t>
      </w:r>
      <w:r w:rsidRPr="002060D2">
        <w:rPr>
          <w:rFonts w:ascii="Times New Roman" w:eastAsia="Times New Roman" w:hAnsi="Times New Roman" w:cs="Times New Roman"/>
          <w:color w:val="auto"/>
          <w:szCs w:val="24"/>
        </w:rPr>
        <w:t>.</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The UK Chief Medical Officers recommend that children and young people accumulate </w:t>
      </w:r>
      <w:r w:rsidRPr="002060D2">
        <w:rPr>
          <w:rFonts w:ascii="Times New Roman" w:eastAsia="Times New Roman" w:hAnsi="Times New Roman" w:cs="Times New Roman"/>
          <w:b/>
          <w:bCs/>
          <w:color w:val="auto"/>
          <w:szCs w:val="24"/>
        </w:rPr>
        <w:t>an average of 60 minutes of moderate-to-vigorous activity per day across the week</w:t>
      </w:r>
      <w:r w:rsidRPr="002060D2">
        <w:rPr>
          <w:rFonts w:ascii="Times New Roman" w:eastAsia="Times New Roman" w:hAnsi="Times New Roman" w:cs="Times New Roman"/>
          <w:color w:val="auto"/>
          <w:szCs w:val="24"/>
        </w:rPr>
        <w:t xml:space="preserve"> and minimise sedentary time. Our policy reflects this guidance.</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26"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3. Curriculum Provision</w:t>
      </w:r>
    </w:p>
    <w:p w:rsidR="002060D2" w:rsidRPr="002060D2" w:rsidRDefault="002060D2" w:rsidP="002060D2">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2060D2">
        <w:rPr>
          <w:rFonts w:ascii="Times New Roman" w:eastAsia="Times New Roman" w:hAnsi="Times New Roman" w:cs="Times New Roman"/>
          <w:b/>
          <w:bCs/>
          <w:color w:val="auto"/>
          <w:sz w:val="27"/>
          <w:szCs w:val="27"/>
        </w:rPr>
        <w:t>3.1 Health Education &amp; Wellbeing (Primary)</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Pupils are taught about:</w:t>
      </w:r>
    </w:p>
    <w:p w:rsidR="002060D2" w:rsidRPr="002060D2" w:rsidRDefault="002060D2" w:rsidP="002060D2">
      <w:pPr>
        <w:numPr>
          <w:ilvl w:val="0"/>
          <w:numId w:val="30"/>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Benefits of physical activity, outdoor time and rest.</w:t>
      </w:r>
    </w:p>
    <w:p w:rsidR="002060D2" w:rsidRPr="002060D2" w:rsidRDefault="002060D2" w:rsidP="002060D2">
      <w:pPr>
        <w:numPr>
          <w:ilvl w:val="0"/>
          <w:numId w:val="30"/>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Building regular activity into daily routines (e.g., walking to school).</w:t>
      </w:r>
    </w:p>
    <w:p w:rsidR="002060D2" w:rsidRPr="002060D2" w:rsidRDefault="002060D2" w:rsidP="002060D2">
      <w:pPr>
        <w:numPr>
          <w:ilvl w:val="0"/>
          <w:numId w:val="30"/>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Risks associated with inactivity and excessive screen time.</w:t>
      </w:r>
    </w:p>
    <w:p w:rsidR="002060D2" w:rsidRPr="002060D2" w:rsidRDefault="002060D2" w:rsidP="002060D2">
      <w:pPr>
        <w:numPr>
          <w:ilvl w:val="0"/>
          <w:numId w:val="30"/>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Basic hygiene, personal safety and how to seek help if worried about health.</w:t>
      </w:r>
    </w:p>
    <w:p w:rsidR="002060D2" w:rsidRPr="002060D2" w:rsidRDefault="002060D2" w:rsidP="002060D2">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2060D2">
        <w:rPr>
          <w:rFonts w:ascii="Times New Roman" w:eastAsia="Times New Roman" w:hAnsi="Times New Roman" w:cs="Times New Roman"/>
          <w:b/>
          <w:bCs/>
          <w:color w:val="auto"/>
          <w:sz w:val="27"/>
          <w:szCs w:val="27"/>
        </w:rPr>
        <w:t>3.2 Physical Education (Statutory)</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Key Stage 1</w:t>
      </w:r>
    </w:p>
    <w:p w:rsidR="002060D2" w:rsidRPr="002060D2" w:rsidRDefault="002060D2" w:rsidP="002060D2">
      <w:pPr>
        <w:numPr>
          <w:ilvl w:val="0"/>
          <w:numId w:val="31"/>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lastRenderedPageBreak/>
        <w:t>Mastering basic movements: running, jumping, throwing, catching.</w:t>
      </w:r>
    </w:p>
    <w:p w:rsidR="002060D2" w:rsidRPr="002060D2" w:rsidRDefault="002060D2" w:rsidP="002060D2">
      <w:pPr>
        <w:numPr>
          <w:ilvl w:val="0"/>
          <w:numId w:val="31"/>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Developing balance, agility and coordination.</w:t>
      </w:r>
    </w:p>
    <w:p w:rsidR="002060D2" w:rsidRPr="002060D2" w:rsidRDefault="002060D2" w:rsidP="002060D2">
      <w:pPr>
        <w:numPr>
          <w:ilvl w:val="0"/>
          <w:numId w:val="31"/>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Participating in simple team games and dance.</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Key Stage 2</w:t>
      </w:r>
    </w:p>
    <w:p w:rsidR="002060D2" w:rsidRPr="002060D2" w:rsidRDefault="002060D2" w:rsidP="002060D2">
      <w:pPr>
        <w:numPr>
          <w:ilvl w:val="0"/>
          <w:numId w:val="3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Using running, jumping, throwing and catching in isolation and combination.</w:t>
      </w:r>
    </w:p>
    <w:p w:rsidR="002060D2" w:rsidRPr="002060D2" w:rsidRDefault="002060D2" w:rsidP="002060D2">
      <w:pPr>
        <w:numPr>
          <w:ilvl w:val="0"/>
          <w:numId w:val="3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Playing competitive games and applying attacking/defending principles.</w:t>
      </w:r>
    </w:p>
    <w:p w:rsidR="002060D2" w:rsidRPr="002060D2" w:rsidRDefault="002060D2" w:rsidP="002060D2">
      <w:pPr>
        <w:numPr>
          <w:ilvl w:val="0"/>
          <w:numId w:val="3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Developing flexibility, strength, technique, control and balance.</w:t>
      </w:r>
    </w:p>
    <w:p w:rsidR="002060D2" w:rsidRPr="002060D2" w:rsidRDefault="002060D2" w:rsidP="002060D2">
      <w:pPr>
        <w:numPr>
          <w:ilvl w:val="0"/>
          <w:numId w:val="3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Performing dances and taking part in outdoor/adventurous activities.</w:t>
      </w:r>
    </w:p>
    <w:p w:rsidR="002060D2" w:rsidRPr="002060D2" w:rsidRDefault="002060D2" w:rsidP="002060D2">
      <w:pPr>
        <w:numPr>
          <w:ilvl w:val="0"/>
          <w:numId w:val="3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Comparing performance and striving for personal bests.</w:t>
      </w:r>
    </w:p>
    <w:p w:rsidR="002060D2" w:rsidRPr="002060D2" w:rsidRDefault="002060D2" w:rsidP="002060D2">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2060D2">
        <w:rPr>
          <w:rFonts w:ascii="Times New Roman" w:eastAsia="Times New Roman" w:hAnsi="Times New Roman" w:cs="Times New Roman"/>
          <w:b/>
          <w:bCs/>
          <w:color w:val="auto"/>
          <w:sz w:val="27"/>
          <w:szCs w:val="27"/>
        </w:rPr>
        <w:t>3.3 Swimming &amp; Water Safety</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By the end of Key Stage 2, pupils are taught to:</w:t>
      </w:r>
    </w:p>
    <w:p w:rsidR="002060D2" w:rsidRPr="002060D2" w:rsidRDefault="002060D2" w:rsidP="002060D2">
      <w:pPr>
        <w:numPr>
          <w:ilvl w:val="0"/>
          <w:numId w:val="33"/>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Swim </w:t>
      </w:r>
      <w:r w:rsidRPr="002060D2">
        <w:rPr>
          <w:rFonts w:ascii="Times New Roman" w:eastAsia="Times New Roman" w:hAnsi="Times New Roman" w:cs="Times New Roman"/>
          <w:b/>
          <w:bCs/>
          <w:color w:val="auto"/>
          <w:szCs w:val="24"/>
        </w:rPr>
        <w:t>at least 25 metres</w:t>
      </w:r>
      <w:r w:rsidRPr="002060D2">
        <w:rPr>
          <w:rFonts w:ascii="Times New Roman" w:eastAsia="Times New Roman" w:hAnsi="Times New Roman" w:cs="Times New Roman"/>
          <w:color w:val="auto"/>
          <w:szCs w:val="24"/>
        </w:rPr>
        <w:t xml:space="preserve"> competently.</w:t>
      </w:r>
    </w:p>
    <w:p w:rsidR="002060D2" w:rsidRPr="002060D2" w:rsidRDefault="002060D2" w:rsidP="002060D2">
      <w:pPr>
        <w:numPr>
          <w:ilvl w:val="0"/>
          <w:numId w:val="33"/>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Use a range of strokes effectively.</w:t>
      </w:r>
    </w:p>
    <w:p w:rsidR="002060D2" w:rsidRPr="002060D2" w:rsidRDefault="002060D2" w:rsidP="002060D2">
      <w:pPr>
        <w:numPr>
          <w:ilvl w:val="0"/>
          <w:numId w:val="33"/>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Perform safe self-rescue in water-based situations.</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27"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4. Teaching, Learning and Assessment</w:t>
      </w:r>
    </w:p>
    <w:p w:rsidR="002060D2" w:rsidRPr="002060D2" w:rsidRDefault="002060D2" w:rsidP="002060D2">
      <w:pPr>
        <w:numPr>
          <w:ilvl w:val="0"/>
          <w:numId w:val="34"/>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The school aims to provide </w:t>
      </w:r>
      <w:r w:rsidRPr="002060D2">
        <w:rPr>
          <w:rFonts w:ascii="Times New Roman" w:eastAsia="Times New Roman" w:hAnsi="Times New Roman" w:cs="Times New Roman"/>
          <w:b/>
          <w:bCs/>
          <w:color w:val="auto"/>
          <w:szCs w:val="24"/>
        </w:rPr>
        <w:t>a minimum of 90 minutes of high-quality PE per week</w:t>
      </w:r>
      <w:r w:rsidRPr="002060D2">
        <w:rPr>
          <w:rFonts w:ascii="Times New Roman" w:eastAsia="Times New Roman" w:hAnsi="Times New Roman" w:cs="Times New Roman"/>
          <w:color w:val="auto"/>
          <w:szCs w:val="24"/>
        </w:rPr>
        <w:t>.</w:t>
      </w:r>
    </w:p>
    <w:p w:rsidR="002060D2" w:rsidRPr="002060D2" w:rsidRDefault="002060D2" w:rsidP="002060D2">
      <w:pPr>
        <w:numPr>
          <w:ilvl w:val="0"/>
          <w:numId w:val="34"/>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Lessons focus on </w:t>
      </w:r>
      <w:r w:rsidRPr="002060D2">
        <w:rPr>
          <w:rFonts w:ascii="Times New Roman" w:eastAsia="Times New Roman" w:hAnsi="Times New Roman" w:cs="Times New Roman"/>
          <w:b/>
          <w:bCs/>
          <w:color w:val="auto"/>
          <w:szCs w:val="24"/>
        </w:rPr>
        <w:t>competence, practice and progression</w:t>
      </w:r>
      <w:r w:rsidRPr="002060D2">
        <w:rPr>
          <w:rFonts w:ascii="Times New Roman" w:eastAsia="Times New Roman" w:hAnsi="Times New Roman" w:cs="Times New Roman"/>
          <w:color w:val="auto"/>
          <w:szCs w:val="24"/>
        </w:rPr>
        <w:t>, revisiting prior learning before introducing new skills.</w:t>
      </w:r>
    </w:p>
    <w:p w:rsidR="002060D2" w:rsidRPr="002060D2" w:rsidRDefault="002060D2" w:rsidP="002060D2">
      <w:pPr>
        <w:numPr>
          <w:ilvl w:val="0"/>
          <w:numId w:val="34"/>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A range of teaching styles is used, including whole-class, group and individual tasks.</w:t>
      </w:r>
    </w:p>
    <w:p w:rsidR="002060D2" w:rsidRPr="002060D2" w:rsidRDefault="002060D2" w:rsidP="002060D2">
      <w:pPr>
        <w:numPr>
          <w:ilvl w:val="0"/>
          <w:numId w:val="34"/>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ICT</w:t>
      </w:r>
      <w:r w:rsidRPr="002060D2">
        <w:rPr>
          <w:rFonts w:ascii="Times New Roman" w:eastAsia="Times New Roman" w:hAnsi="Times New Roman" w:cs="Times New Roman"/>
          <w:color w:val="auto"/>
          <w:szCs w:val="24"/>
        </w:rPr>
        <w:t xml:space="preserve"> (e.g., video playback) may be used to support self-assessment and improvement.</w:t>
      </w:r>
    </w:p>
    <w:p w:rsidR="002060D2" w:rsidRPr="002060D2" w:rsidRDefault="002060D2" w:rsidP="002060D2">
      <w:pPr>
        <w:numPr>
          <w:ilvl w:val="0"/>
          <w:numId w:val="34"/>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Assessment is aligned to the PE curriculum and used to inform short-, medium- and long-term planning.</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28"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5. Physical Activity Across the School Day</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To support daily movement, the school promotes:</w:t>
      </w:r>
    </w:p>
    <w:p w:rsidR="002060D2" w:rsidRPr="002060D2" w:rsidRDefault="002060D2" w:rsidP="002060D2">
      <w:pPr>
        <w:numPr>
          <w:ilvl w:val="0"/>
          <w:numId w:val="35"/>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 xml:space="preserve">Active </w:t>
      </w:r>
      <w:proofErr w:type="spellStart"/>
      <w:r w:rsidRPr="002060D2">
        <w:rPr>
          <w:rFonts w:ascii="Times New Roman" w:eastAsia="Times New Roman" w:hAnsi="Times New Roman" w:cs="Times New Roman"/>
          <w:b/>
          <w:bCs/>
          <w:color w:val="auto"/>
          <w:szCs w:val="24"/>
        </w:rPr>
        <w:t>breaktimes</w:t>
      </w:r>
      <w:proofErr w:type="spellEnd"/>
      <w:r w:rsidRPr="002060D2">
        <w:rPr>
          <w:rFonts w:ascii="Times New Roman" w:eastAsia="Times New Roman" w:hAnsi="Times New Roman" w:cs="Times New Roman"/>
          <w:b/>
          <w:bCs/>
          <w:color w:val="auto"/>
          <w:szCs w:val="24"/>
        </w:rPr>
        <w:t xml:space="preserve"> and lunchtimes</w:t>
      </w:r>
      <w:r w:rsidRPr="002060D2">
        <w:rPr>
          <w:rFonts w:ascii="Times New Roman" w:eastAsia="Times New Roman" w:hAnsi="Times New Roman" w:cs="Times New Roman"/>
          <w:color w:val="auto"/>
          <w:szCs w:val="24"/>
        </w:rPr>
        <w:t xml:space="preserve"> with structured play opportunities.</w:t>
      </w:r>
    </w:p>
    <w:p w:rsidR="002060D2" w:rsidRPr="002060D2" w:rsidRDefault="002060D2" w:rsidP="002060D2">
      <w:pPr>
        <w:numPr>
          <w:ilvl w:val="0"/>
          <w:numId w:val="35"/>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Movement breaks</w:t>
      </w:r>
      <w:r w:rsidRPr="002060D2">
        <w:rPr>
          <w:rFonts w:ascii="Times New Roman" w:eastAsia="Times New Roman" w:hAnsi="Times New Roman" w:cs="Times New Roman"/>
          <w:color w:val="auto"/>
          <w:szCs w:val="24"/>
        </w:rPr>
        <w:t xml:space="preserve"> and physically active learning within lessons.</w:t>
      </w:r>
    </w:p>
    <w:p w:rsidR="002060D2" w:rsidRPr="002060D2" w:rsidRDefault="002060D2" w:rsidP="002060D2">
      <w:pPr>
        <w:numPr>
          <w:ilvl w:val="0"/>
          <w:numId w:val="35"/>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Active travel</w:t>
      </w:r>
      <w:r w:rsidRPr="002060D2">
        <w:rPr>
          <w:rFonts w:ascii="Times New Roman" w:eastAsia="Times New Roman" w:hAnsi="Times New Roman" w:cs="Times New Roman"/>
          <w:color w:val="auto"/>
          <w:szCs w:val="24"/>
        </w:rPr>
        <w:t xml:space="preserve"> initiatives (walking, cycling, scooting where safe).</w:t>
      </w:r>
    </w:p>
    <w:p w:rsidR="002060D2" w:rsidRPr="002060D2" w:rsidRDefault="002060D2" w:rsidP="002060D2">
      <w:pPr>
        <w:numPr>
          <w:ilvl w:val="0"/>
          <w:numId w:val="35"/>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Participation in initiatives such as </w:t>
      </w:r>
      <w:r w:rsidRPr="002060D2">
        <w:rPr>
          <w:rFonts w:ascii="Times New Roman" w:eastAsia="Times New Roman" w:hAnsi="Times New Roman" w:cs="Times New Roman"/>
          <w:b/>
          <w:bCs/>
          <w:color w:val="auto"/>
          <w:szCs w:val="24"/>
        </w:rPr>
        <w:t>The Daily Mile</w:t>
      </w:r>
      <w:r w:rsidRPr="002060D2">
        <w:rPr>
          <w:rFonts w:ascii="Times New Roman" w:eastAsia="Times New Roman" w:hAnsi="Times New Roman" w:cs="Times New Roman"/>
          <w:color w:val="auto"/>
          <w:szCs w:val="24"/>
        </w:rPr>
        <w:t xml:space="preserve"> or equivalent desk-to-desk movement sessions.</w:t>
      </w:r>
    </w:p>
    <w:p w:rsidR="002060D2" w:rsidRPr="002060D2" w:rsidRDefault="002060D2" w:rsidP="002060D2">
      <w:pPr>
        <w:numPr>
          <w:ilvl w:val="0"/>
          <w:numId w:val="35"/>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A range of </w:t>
      </w:r>
      <w:r w:rsidRPr="002060D2">
        <w:rPr>
          <w:rFonts w:ascii="Times New Roman" w:eastAsia="Times New Roman" w:hAnsi="Times New Roman" w:cs="Times New Roman"/>
          <w:b/>
          <w:bCs/>
          <w:color w:val="auto"/>
          <w:szCs w:val="24"/>
        </w:rPr>
        <w:t>after-school sports clubs</w:t>
      </w:r>
      <w:r w:rsidRPr="002060D2">
        <w:rPr>
          <w:rFonts w:ascii="Times New Roman" w:eastAsia="Times New Roman" w:hAnsi="Times New Roman" w:cs="Times New Roman"/>
          <w:color w:val="auto"/>
          <w:szCs w:val="24"/>
        </w:rPr>
        <w:t xml:space="preserve"> and inter-school fixtures.</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29"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lastRenderedPageBreak/>
        <w:t>6. Leadership, Monitoring and PE &amp; Sport Premium</w:t>
      </w:r>
    </w:p>
    <w:p w:rsidR="002060D2" w:rsidRPr="002060D2" w:rsidRDefault="002060D2" w:rsidP="002060D2">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2060D2">
        <w:rPr>
          <w:rFonts w:ascii="Times New Roman" w:eastAsia="Times New Roman" w:hAnsi="Times New Roman" w:cs="Times New Roman"/>
          <w:b/>
          <w:bCs/>
          <w:color w:val="auto"/>
          <w:sz w:val="27"/>
          <w:szCs w:val="27"/>
        </w:rPr>
        <w:t>6.1 Subject Leadership</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The PE &amp; Sport Lead will:</w:t>
      </w:r>
    </w:p>
    <w:p w:rsidR="002060D2" w:rsidRPr="002060D2" w:rsidRDefault="002060D2" w:rsidP="002060D2">
      <w:pPr>
        <w:numPr>
          <w:ilvl w:val="0"/>
          <w:numId w:val="36"/>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Provide strategic direction and support colleagues through CPD.</w:t>
      </w:r>
    </w:p>
    <w:p w:rsidR="002060D2" w:rsidRPr="002060D2" w:rsidRDefault="002060D2" w:rsidP="002060D2">
      <w:pPr>
        <w:numPr>
          <w:ilvl w:val="0"/>
          <w:numId w:val="36"/>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Monitor curriculum delivery, participation and inclusion.</w:t>
      </w:r>
    </w:p>
    <w:p w:rsidR="002060D2" w:rsidRPr="002060D2" w:rsidRDefault="002060D2" w:rsidP="002060D2">
      <w:pPr>
        <w:numPr>
          <w:ilvl w:val="0"/>
          <w:numId w:val="36"/>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Produce an </w:t>
      </w:r>
      <w:r w:rsidRPr="002060D2">
        <w:rPr>
          <w:rFonts w:ascii="Times New Roman" w:eastAsia="Times New Roman" w:hAnsi="Times New Roman" w:cs="Times New Roman"/>
          <w:b/>
          <w:bCs/>
          <w:color w:val="auto"/>
          <w:szCs w:val="24"/>
        </w:rPr>
        <w:t>annual report</w:t>
      </w:r>
      <w:r w:rsidRPr="002060D2">
        <w:rPr>
          <w:rFonts w:ascii="Times New Roman" w:eastAsia="Times New Roman" w:hAnsi="Times New Roman" w:cs="Times New Roman"/>
          <w:color w:val="auto"/>
          <w:szCs w:val="24"/>
        </w:rPr>
        <w:t xml:space="preserve"> evaluating strengths, areas for development and impact.</w:t>
      </w:r>
    </w:p>
    <w:p w:rsidR="002060D2" w:rsidRPr="002060D2" w:rsidRDefault="002060D2" w:rsidP="002060D2">
      <w:pPr>
        <w:numPr>
          <w:ilvl w:val="0"/>
          <w:numId w:val="36"/>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Maintain an action plan and update this policy as required.</w:t>
      </w:r>
    </w:p>
    <w:p w:rsidR="002060D2" w:rsidRPr="002060D2" w:rsidRDefault="002060D2" w:rsidP="002060D2">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2060D2">
        <w:rPr>
          <w:rFonts w:ascii="Times New Roman" w:eastAsia="Times New Roman" w:hAnsi="Times New Roman" w:cs="Times New Roman"/>
          <w:b/>
          <w:bCs/>
          <w:color w:val="auto"/>
          <w:sz w:val="27"/>
          <w:szCs w:val="27"/>
        </w:rPr>
        <w:t>6.2 PE &amp; Sport Premium (Primary)</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Funding is used to:</w:t>
      </w:r>
    </w:p>
    <w:p w:rsidR="002060D2" w:rsidRPr="002060D2" w:rsidRDefault="002060D2" w:rsidP="002060D2">
      <w:pPr>
        <w:numPr>
          <w:ilvl w:val="0"/>
          <w:numId w:val="37"/>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Increase participation and remove barriers.</w:t>
      </w:r>
    </w:p>
    <w:p w:rsidR="002060D2" w:rsidRPr="002060D2" w:rsidRDefault="002060D2" w:rsidP="002060D2">
      <w:pPr>
        <w:numPr>
          <w:ilvl w:val="0"/>
          <w:numId w:val="37"/>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Improve health, wellbeing and personal development.</w:t>
      </w:r>
    </w:p>
    <w:p w:rsidR="002060D2" w:rsidRPr="002060D2" w:rsidRDefault="002060D2" w:rsidP="002060D2">
      <w:pPr>
        <w:numPr>
          <w:ilvl w:val="0"/>
          <w:numId w:val="37"/>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Enhance staff skills and sustainable provision.</w:t>
      </w:r>
    </w:p>
    <w:p w:rsidR="002060D2" w:rsidRPr="002060D2" w:rsidRDefault="002060D2" w:rsidP="002060D2">
      <w:pPr>
        <w:numPr>
          <w:ilvl w:val="0"/>
          <w:numId w:val="37"/>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Embed positive attitudes to lifelong activity.</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The school completes the required </w:t>
      </w:r>
      <w:r w:rsidRPr="002060D2">
        <w:rPr>
          <w:rFonts w:ascii="Times New Roman" w:eastAsia="Times New Roman" w:hAnsi="Times New Roman" w:cs="Times New Roman"/>
          <w:b/>
          <w:bCs/>
          <w:color w:val="auto"/>
          <w:szCs w:val="24"/>
        </w:rPr>
        <w:t>annual digital expenditure return</w:t>
      </w:r>
      <w:r w:rsidRPr="002060D2">
        <w:rPr>
          <w:rFonts w:ascii="Times New Roman" w:eastAsia="Times New Roman" w:hAnsi="Times New Roman" w:cs="Times New Roman"/>
          <w:color w:val="auto"/>
          <w:szCs w:val="24"/>
        </w:rPr>
        <w:t>.</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30"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7. Equality, Inclusion and SEND</w:t>
      </w:r>
    </w:p>
    <w:p w:rsidR="002060D2" w:rsidRPr="002060D2" w:rsidRDefault="002060D2" w:rsidP="002060D2">
      <w:pPr>
        <w:numPr>
          <w:ilvl w:val="0"/>
          <w:numId w:val="3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Physical activity is </w:t>
      </w:r>
      <w:r w:rsidRPr="002060D2">
        <w:rPr>
          <w:rFonts w:ascii="Times New Roman" w:eastAsia="Times New Roman" w:hAnsi="Times New Roman" w:cs="Times New Roman"/>
          <w:b/>
          <w:bCs/>
          <w:color w:val="auto"/>
          <w:szCs w:val="24"/>
        </w:rPr>
        <w:t>for all pupils</w:t>
      </w:r>
      <w:r w:rsidRPr="002060D2">
        <w:rPr>
          <w:rFonts w:ascii="Times New Roman" w:eastAsia="Times New Roman" w:hAnsi="Times New Roman" w:cs="Times New Roman"/>
          <w:color w:val="auto"/>
          <w:szCs w:val="24"/>
        </w:rPr>
        <w:t>. We provide a broad and balanced offer that meets diverse needs.</w:t>
      </w:r>
    </w:p>
    <w:p w:rsidR="002060D2" w:rsidRPr="002060D2" w:rsidRDefault="002060D2" w:rsidP="002060D2">
      <w:pPr>
        <w:numPr>
          <w:ilvl w:val="0"/>
          <w:numId w:val="3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Adaptations are made using principles such as </w:t>
      </w:r>
      <w:r w:rsidRPr="002060D2">
        <w:rPr>
          <w:rFonts w:ascii="Times New Roman" w:eastAsia="Times New Roman" w:hAnsi="Times New Roman" w:cs="Times New Roman"/>
          <w:b/>
          <w:bCs/>
          <w:color w:val="auto"/>
          <w:szCs w:val="24"/>
        </w:rPr>
        <w:t>STEP</w:t>
      </w:r>
      <w:r w:rsidRPr="002060D2">
        <w:rPr>
          <w:rFonts w:ascii="Times New Roman" w:eastAsia="Times New Roman" w:hAnsi="Times New Roman" w:cs="Times New Roman"/>
          <w:color w:val="auto"/>
          <w:szCs w:val="24"/>
        </w:rPr>
        <w:t xml:space="preserve"> (Space, Task, Equipment, People).</w:t>
      </w:r>
    </w:p>
    <w:p w:rsidR="002060D2" w:rsidRPr="002060D2" w:rsidRDefault="002060D2" w:rsidP="002060D2">
      <w:pPr>
        <w:numPr>
          <w:ilvl w:val="0"/>
          <w:numId w:val="3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Where appropriate, physical activity supports </w:t>
      </w:r>
      <w:r w:rsidRPr="002060D2">
        <w:rPr>
          <w:rFonts w:ascii="Times New Roman" w:eastAsia="Times New Roman" w:hAnsi="Times New Roman" w:cs="Times New Roman"/>
          <w:b/>
          <w:bCs/>
          <w:color w:val="auto"/>
          <w:szCs w:val="24"/>
        </w:rPr>
        <w:t>EHCP targets</w:t>
      </w:r>
      <w:r w:rsidRPr="002060D2">
        <w:rPr>
          <w:rFonts w:ascii="Times New Roman" w:eastAsia="Times New Roman" w:hAnsi="Times New Roman" w:cs="Times New Roman"/>
          <w:color w:val="auto"/>
          <w:szCs w:val="24"/>
        </w:rPr>
        <w:t xml:space="preserve"> (e.g., motor skills, social interaction).</w:t>
      </w:r>
    </w:p>
    <w:p w:rsidR="002060D2" w:rsidRPr="002060D2" w:rsidRDefault="002060D2" w:rsidP="002060D2">
      <w:pPr>
        <w:numPr>
          <w:ilvl w:val="0"/>
          <w:numId w:val="3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Participation data (including </w:t>
      </w:r>
      <w:r w:rsidRPr="002060D2">
        <w:rPr>
          <w:rFonts w:ascii="Times New Roman" w:eastAsia="Times New Roman" w:hAnsi="Times New Roman" w:cs="Times New Roman"/>
          <w:b/>
          <w:bCs/>
          <w:color w:val="auto"/>
          <w:szCs w:val="24"/>
        </w:rPr>
        <w:t>girls’ participation</w:t>
      </w:r>
      <w:r w:rsidRPr="002060D2">
        <w:rPr>
          <w:rFonts w:ascii="Times New Roman" w:eastAsia="Times New Roman" w:hAnsi="Times New Roman" w:cs="Times New Roman"/>
          <w:color w:val="auto"/>
          <w:szCs w:val="24"/>
        </w:rPr>
        <w:t xml:space="preserve"> and pupils with SEND) is monitored.</w:t>
      </w:r>
    </w:p>
    <w:p w:rsidR="002060D2" w:rsidRPr="002060D2" w:rsidRDefault="002060D2" w:rsidP="002060D2">
      <w:pPr>
        <w:numPr>
          <w:ilvl w:val="0"/>
          <w:numId w:val="38"/>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Parents/carers may only withdraw pupils from PE for </w:t>
      </w:r>
      <w:r w:rsidRPr="002060D2">
        <w:rPr>
          <w:rFonts w:ascii="Times New Roman" w:eastAsia="Times New Roman" w:hAnsi="Times New Roman" w:cs="Times New Roman"/>
          <w:b/>
          <w:bCs/>
          <w:color w:val="auto"/>
          <w:szCs w:val="24"/>
        </w:rPr>
        <w:t>specific medical reasons</w:t>
      </w:r>
      <w:r w:rsidRPr="002060D2">
        <w:rPr>
          <w:rFonts w:ascii="Times New Roman" w:eastAsia="Times New Roman" w:hAnsi="Times New Roman" w:cs="Times New Roman"/>
          <w:color w:val="auto"/>
          <w:szCs w:val="24"/>
        </w:rPr>
        <w:t>.</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31"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8. Health, Safety and Risk Management</w:t>
      </w:r>
    </w:p>
    <w:p w:rsidR="002060D2" w:rsidRPr="002060D2" w:rsidRDefault="002060D2" w:rsidP="002060D2">
      <w:pPr>
        <w:numPr>
          <w:ilvl w:val="0"/>
          <w:numId w:val="39"/>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Generic and activity-specific </w:t>
      </w:r>
      <w:r w:rsidRPr="002060D2">
        <w:rPr>
          <w:rFonts w:ascii="Times New Roman" w:eastAsia="Times New Roman" w:hAnsi="Times New Roman" w:cs="Times New Roman"/>
          <w:b/>
          <w:bCs/>
          <w:color w:val="auto"/>
          <w:szCs w:val="24"/>
        </w:rPr>
        <w:t>risk assessments</w:t>
      </w:r>
      <w:r w:rsidRPr="002060D2">
        <w:rPr>
          <w:rFonts w:ascii="Times New Roman" w:eastAsia="Times New Roman" w:hAnsi="Times New Roman" w:cs="Times New Roman"/>
          <w:color w:val="auto"/>
          <w:szCs w:val="24"/>
        </w:rPr>
        <w:t xml:space="preserve"> are undertaken for lessons and off-site events.</w:t>
      </w:r>
    </w:p>
    <w:p w:rsidR="002060D2" w:rsidRPr="002060D2" w:rsidRDefault="002060D2" w:rsidP="002060D2">
      <w:pPr>
        <w:numPr>
          <w:ilvl w:val="0"/>
          <w:numId w:val="39"/>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Equipment is checked regularly for safety and suitability.</w:t>
      </w:r>
    </w:p>
    <w:p w:rsidR="002060D2" w:rsidRPr="002060D2" w:rsidRDefault="002060D2" w:rsidP="002060D2">
      <w:pPr>
        <w:numPr>
          <w:ilvl w:val="0"/>
          <w:numId w:val="39"/>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Pupils are taught </w:t>
      </w:r>
      <w:r w:rsidRPr="002060D2">
        <w:rPr>
          <w:rFonts w:ascii="Times New Roman" w:eastAsia="Times New Roman" w:hAnsi="Times New Roman" w:cs="Times New Roman"/>
          <w:b/>
          <w:bCs/>
          <w:color w:val="auto"/>
          <w:szCs w:val="24"/>
        </w:rPr>
        <w:t>fair play</w:t>
      </w:r>
      <w:r w:rsidRPr="002060D2">
        <w:rPr>
          <w:rFonts w:ascii="Times New Roman" w:eastAsia="Times New Roman" w:hAnsi="Times New Roman" w:cs="Times New Roman"/>
          <w:color w:val="auto"/>
          <w:szCs w:val="24"/>
        </w:rPr>
        <w:t>, safe conduct and awareness of their own and others’ safety.</w:t>
      </w:r>
    </w:p>
    <w:p w:rsidR="002060D2" w:rsidRPr="002060D2" w:rsidRDefault="002060D2" w:rsidP="002060D2">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2060D2">
        <w:rPr>
          <w:rFonts w:ascii="Times New Roman" w:eastAsia="Times New Roman" w:hAnsi="Times New Roman" w:cs="Times New Roman"/>
          <w:b/>
          <w:bCs/>
          <w:color w:val="auto"/>
          <w:sz w:val="27"/>
          <w:szCs w:val="27"/>
        </w:rPr>
        <w:t>8.1 Clothing and Jewellery</w:t>
      </w:r>
    </w:p>
    <w:p w:rsidR="002060D2" w:rsidRPr="002060D2" w:rsidRDefault="002060D2" w:rsidP="002060D2">
      <w:pPr>
        <w:numPr>
          <w:ilvl w:val="0"/>
          <w:numId w:val="40"/>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lastRenderedPageBreak/>
        <w:t xml:space="preserve">Pupils are expected to wear appropriate </w:t>
      </w:r>
      <w:r w:rsidRPr="002060D2">
        <w:rPr>
          <w:rFonts w:ascii="Times New Roman" w:eastAsia="Times New Roman" w:hAnsi="Times New Roman" w:cs="Times New Roman"/>
          <w:b/>
          <w:bCs/>
          <w:color w:val="auto"/>
          <w:szCs w:val="24"/>
        </w:rPr>
        <w:t>PE kit</w:t>
      </w:r>
      <w:r w:rsidRPr="002060D2">
        <w:rPr>
          <w:rFonts w:ascii="Times New Roman" w:eastAsia="Times New Roman" w:hAnsi="Times New Roman" w:cs="Times New Roman"/>
          <w:color w:val="auto"/>
          <w:szCs w:val="24"/>
        </w:rPr>
        <w:t xml:space="preserve"> (e.g., T-shirt, shorts/tracksuit bottoms/leggings, suitable footwear).</w:t>
      </w:r>
    </w:p>
    <w:p w:rsidR="002060D2" w:rsidRPr="002060D2" w:rsidRDefault="002060D2" w:rsidP="002060D2">
      <w:pPr>
        <w:numPr>
          <w:ilvl w:val="0"/>
          <w:numId w:val="40"/>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No jewellery</w:t>
      </w:r>
      <w:r w:rsidRPr="002060D2">
        <w:rPr>
          <w:rFonts w:ascii="Times New Roman" w:eastAsia="Times New Roman" w:hAnsi="Times New Roman" w:cs="Times New Roman"/>
          <w:color w:val="auto"/>
          <w:szCs w:val="24"/>
        </w:rPr>
        <w:t xml:space="preserve"> should be worn during physical activity; items must be removed or securely covered.</w:t>
      </w:r>
    </w:p>
    <w:p w:rsidR="002060D2" w:rsidRPr="002060D2" w:rsidRDefault="002060D2" w:rsidP="002060D2">
      <w:pPr>
        <w:numPr>
          <w:ilvl w:val="0"/>
          <w:numId w:val="40"/>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Mobile phones are stored away during activities; staff may carry phones for emergencies, particularly off-site.</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32"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9. Partnerships and Community Links</w: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The school seeks opportunities to work with:</w:t>
      </w:r>
    </w:p>
    <w:p w:rsidR="002060D2" w:rsidRPr="002060D2" w:rsidRDefault="002060D2" w:rsidP="002060D2">
      <w:pPr>
        <w:numPr>
          <w:ilvl w:val="0"/>
          <w:numId w:val="41"/>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Local sports clubs and School Games networks.</w:t>
      </w:r>
    </w:p>
    <w:p w:rsidR="002060D2" w:rsidRPr="002060D2" w:rsidRDefault="002060D2" w:rsidP="002060D2">
      <w:pPr>
        <w:numPr>
          <w:ilvl w:val="0"/>
          <w:numId w:val="41"/>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Borough-wide initiatives and community events.</w:t>
      </w:r>
    </w:p>
    <w:p w:rsidR="002060D2" w:rsidRPr="002060D2" w:rsidRDefault="002060D2" w:rsidP="002060D2">
      <w:pPr>
        <w:numPr>
          <w:ilvl w:val="0"/>
          <w:numId w:val="41"/>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Parents/carers to encourage active lifestyles beyond school.</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33"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2060D2">
        <w:rPr>
          <w:rFonts w:ascii="Times New Roman" w:eastAsia="Times New Roman" w:hAnsi="Times New Roman" w:cs="Times New Roman"/>
          <w:b/>
          <w:bCs/>
          <w:color w:val="auto"/>
          <w:sz w:val="36"/>
          <w:szCs w:val="36"/>
        </w:rPr>
        <w:t>10. Monitoring and Review</w:t>
      </w:r>
    </w:p>
    <w:p w:rsidR="002060D2" w:rsidRPr="002060D2" w:rsidRDefault="002060D2" w:rsidP="002060D2">
      <w:pPr>
        <w:numPr>
          <w:ilvl w:val="0"/>
          <w:numId w:val="4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 xml:space="preserve">This policy is reviewed </w:t>
      </w:r>
      <w:r w:rsidRPr="002060D2">
        <w:rPr>
          <w:rFonts w:ascii="Times New Roman" w:eastAsia="Times New Roman" w:hAnsi="Times New Roman" w:cs="Times New Roman"/>
          <w:b/>
          <w:bCs/>
          <w:color w:val="auto"/>
          <w:szCs w:val="24"/>
        </w:rPr>
        <w:t>annually</w:t>
      </w:r>
      <w:r w:rsidRPr="002060D2">
        <w:rPr>
          <w:rFonts w:ascii="Times New Roman" w:eastAsia="Times New Roman" w:hAnsi="Times New Roman" w:cs="Times New Roman"/>
          <w:color w:val="auto"/>
          <w:szCs w:val="24"/>
        </w:rPr>
        <w:t xml:space="preserve"> or sooner if national guidance changes.</w:t>
      </w:r>
    </w:p>
    <w:p w:rsidR="002060D2" w:rsidRPr="002060D2" w:rsidRDefault="002060D2" w:rsidP="002060D2">
      <w:pPr>
        <w:numPr>
          <w:ilvl w:val="0"/>
          <w:numId w:val="4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Monitoring includes lesson observations, pupil voice, participation data, and curriculum audits.</w:t>
      </w:r>
    </w:p>
    <w:p w:rsidR="002060D2" w:rsidRPr="002060D2" w:rsidRDefault="002060D2" w:rsidP="002060D2">
      <w:pPr>
        <w:numPr>
          <w:ilvl w:val="0"/>
          <w:numId w:val="42"/>
        </w:numPr>
        <w:spacing w:before="100" w:beforeAutospacing="1" w:after="100" w:afterAutospacing="1" w:line="240" w:lineRule="auto"/>
        <w:ind w:right="0"/>
        <w:rPr>
          <w:rFonts w:ascii="Times New Roman" w:eastAsia="Times New Roman" w:hAnsi="Times New Roman" w:cs="Times New Roman"/>
          <w:color w:val="auto"/>
          <w:szCs w:val="24"/>
        </w:rPr>
      </w:pPr>
      <w:r w:rsidRPr="002060D2">
        <w:rPr>
          <w:rFonts w:ascii="Times New Roman" w:eastAsia="Times New Roman" w:hAnsi="Times New Roman" w:cs="Times New Roman"/>
          <w:color w:val="auto"/>
          <w:szCs w:val="24"/>
        </w:rPr>
        <w:t>Governors receive updates as part of wellbeing and safeguarding oversight.</w:t>
      </w:r>
    </w:p>
    <w:p w:rsidR="002060D2" w:rsidRPr="002060D2" w:rsidRDefault="00320094" w:rsidP="002060D2">
      <w:pPr>
        <w:spacing w:after="0" w:line="240" w:lineRule="auto"/>
        <w:ind w:left="0" w:righ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pict>
          <v:rect id="_x0000_i1034" style="width:0;height:1.5pt" o:hralign="center" o:hrstd="t" o:hr="t" fillcolor="#a0a0a0" stroked="f"/>
        </w:pict>
      </w:r>
    </w:p>
    <w:p w:rsidR="002060D2" w:rsidRPr="002060D2" w:rsidRDefault="002060D2" w:rsidP="002060D2">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060D2">
        <w:rPr>
          <w:rFonts w:ascii="Times New Roman" w:eastAsia="Times New Roman" w:hAnsi="Times New Roman" w:cs="Times New Roman"/>
          <w:b/>
          <w:bCs/>
          <w:color w:val="auto"/>
          <w:szCs w:val="24"/>
        </w:rPr>
        <w:t>St Edmund’s Catholic Primary School is committed to fostering healthy, active lifestyles and ensuring that every child has the opportunity to move, participate, achieve and enjoy physical activity every day.</w:t>
      </w:r>
    </w:p>
    <w:p w:rsidR="002060D2" w:rsidRDefault="002060D2" w:rsidP="00361D09">
      <w:pPr>
        <w:spacing w:after="18" w:line="259" w:lineRule="auto"/>
        <w:ind w:left="0" w:right="0" w:firstLine="0"/>
      </w:pPr>
    </w:p>
    <w:sectPr w:rsidR="002060D2">
      <w:footerReference w:type="even" r:id="rId8"/>
      <w:footerReference w:type="default" r:id="rId9"/>
      <w:footerReference w:type="first" r:id="rId10"/>
      <w:pgSz w:w="12240" w:h="15840"/>
      <w:pgMar w:top="1195" w:right="692" w:bottom="1443"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53" w:rsidRDefault="004539D1">
      <w:pPr>
        <w:spacing w:after="0" w:line="240" w:lineRule="auto"/>
      </w:pPr>
      <w:r>
        <w:separator/>
      </w:r>
    </w:p>
  </w:endnote>
  <w:endnote w:type="continuationSeparator" w:id="0">
    <w:p w:rsidR="00944253" w:rsidRDefault="0045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539D1">
    <w:pPr>
      <w:tabs>
        <w:tab w:val="center" w:pos="4700"/>
        <w:tab w:val="center" w:pos="8677"/>
      </w:tabs>
      <w:spacing w:after="0" w:line="259" w:lineRule="auto"/>
      <w:ind w:left="0" w:right="0" w:firstLine="0"/>
    </w:pPr>
    <w:r>
      <w:t xml:space="preserve">Fire Procedures 2024/25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Pr>
          <w:noProof/>
        </w:rPr>
        <w:t>7</w:t>
      </w:r>
    </w:fldSimple>
    <w:r>
      <w:t xml:space="preserve"> </w:t>
    </w:r>
  </w:p>
  <w:p w:rsidR="004254C1" w:rsidRDefault="004539D1">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53" w:rsidRDefault="004539D1">
      <w:pPr>
        <w:spacing w:after="0" w:line="240" w:lineRule="auto"/>
      </w:pPr>
      <w:r>
        <w:separator/>
      </w:r>
    </w:p>
  </w:footnote>
  <w:footnote w:type="continuationSeparator" w:id="0">
    <w:p w:rsidR="00944253" w:rsidRDefault="00453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05C"/>
    <w:multiLevelType w:val="hybridMultilevel"/>
    <w:tmpl w:val="CE5E6AD8"/>
    <w:lvl w:ilvl="0" w:tplc="767CD99A">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A2F7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DC84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691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C2B7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825A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4E98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70F6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D429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07B6B"/>
    <w:multiLevelType w:val="multilevel"/>
    <w:tmpl w:val="2E0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32506"/>
    <w:multiLevelType w:val="multilevel"/>
    <w:tmpl w:val="21E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095E"/>
    <w:multiLevelType w:val="multilevel"/>
    <w:tmpl w:val="0C1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B297F"/>
    <w:multiLevelType w:val="multilevel"/>
    <w:tmpl w:val="3942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E1141"/>
    <w:multiLevelType w:val="multilevel"/>
    <w:tmpl w:val="2B1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4718E"/>
    <w:multiLevelType w:val="multilevel"/>
    <w:tmpl w:val="58C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A30B0"/>
    <w:multiLevelType w:val="multilevel"/>
    <w:tmpl w:val="2C5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03F69"/>
    <w:multiLevelType w:val="multilevel"/>
    <w:tmpl w:val="E20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F45AD"/>
    <w:multiLevelType w:val="multilevel"/>
    <w:tmpl w:val="9EC6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A0929"/>
    <w:multiLevelType w:val="multilevel"/>
    <w:tmpl w:val="2DA4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F3F8B"/>
    <w:multiLevelType w:val="multilevel"/>
    <w:tmpl w:val="FF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F5D3B"/>
    <w:multiLevelType w:val="hybridMultilevel"/>
    <w:tmpl w:val="EE386D58"/>
    <w:lvl w:ilvl="0" w:tplc="3346877C">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6CE1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4A7F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C46D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9682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94F4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40C3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9A82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8A295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BD425A"/>
    <w:multiLevelType w:val="multilevel"/>
    <w:tmpl w:val="90A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747C5"/>
    <w:multiLevelType w:val="multilevel"/>
    <w:tmpl w:val="4C5E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A135D"/>
    <w:multiLevelType w:val="multilevel"/>
    <w:tmpl w:val="3662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C6783"/>
    <w:multiLevelType w:val="multilevel"/>
    <w:tmpl w:val="C18A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44F30"/>
    <w:multiLevelType w:val="multilevel"/>
    <w:tmpl w:val="7A02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15CDC"/>
    <w:multiLevelType w:val="multilevel"/>
    <w:tmpl w:val="3A6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4741E"/>
    <w:multiLevelType w:val="hybridMultilevel"/>
    <w:tmpl w:val="003A2BC0"/>
    <w:lvl w:ilvl="0" w:tplc="CD9C90F8">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EA1C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426D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3E9E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DC29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B2A8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B4C0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F85E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0C44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BE1508"/>
    <w:multiLevelType w:val="multilevel"/>
    <w:tmpl w:val="200A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E3F52"/>
    <w:multiLevelType w:val="multilevel"/>
    <w:tmpl w:val="DF18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35200"/>
    <w:multiLevelType w:val="multilevel"/>
    <w:tmpl w:val="32FE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6108A"/>
    <w:multiLevelType w:val="hybridMultilevel"/>
    <w:tmpl w:val="847CF37E"/>
    <w:lvl w:ilvl="0" w:tplc="DB6C38C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EF9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F8A3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D883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032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6CD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48C7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8F5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F639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3B25391"/>
    <w:multiLevelType w:val="multilevel"/>
    <w:tmpl w:val="48D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F6A1A"/>
    <w:multiLevelType w:val="multilevel"/>
    <w:tmpl w:val="4B2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15115"/>
    <w:multiLevelType w:val="multilevel"/>
    <w:tmpl w:val="B21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837D8"/>
    <w:multiLevelType w:val="multilevel"/>
    <w:tmpl w:val="22DE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6139E"/>
    <w:multiLevelType w:val="multilevel"/>
    <w:tmpl w:val="8E7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75AF6"/>
    <w:multiLevelType w:val="multilevel"/>
    <w:tmpl w:val="C3CA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141CF"/>
    <w:multiLevelType w:val="multilevel"/>
    <w:tmpl w:val="ACC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8676F"/>
    <w:multiLevelType w:val="multilevel"/>
    <w:tmpl w:val="D48E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77188"/>
    <w:multiLevelType w:val="multilevel"/>
    <w:tmpl w:val="8F1E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1437D"/>
    <w:multiLevelType w:val="multilevel"/>
    <w:tmpl w:val="9EDC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C6DA4"/>
    <w:multiLevelType w:val="multilevel"/>
    <w:tmpl w:val="DBBC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84E16"/>
    <w:multiLevelType w:val="multilevel"/>
    <w:tmpl w:val="ACC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C96A6F"/>
    <w:multiLevelType w:val="multilevel"/>
    <w:tmpl w:val="F35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F761B"/>
    <w:multiLevelType w:val="multilevel"/>
    <w:tmpl w:val="6DF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9009B"/>
    <w:multiLevelType w:val="hybridMultilevel"/>
    <w:tmpl w:val="EC540A86"/>
    <w:lvl w:ilvl="0" w:tplc="83049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1874B2"/>
    <w:multiLevelType w:val="hybridMultilevel"/>
    <w:tmpl w:val="4964E15A"/>
    <w:lvl w:ilvl="0" w:tplc="FBE6514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E499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2070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C001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366C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40D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50B6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EC4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C82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DD93614"/>
    <w:multiLevelType w:val="hybridMultilevel"/>
    <w:tmpl w:val="B63C9778"/>
    <w:lvl w:ilvl="0" w:tplc="3EFCAF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A21070">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E571A">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E9820">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4940E">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403D14">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DE138E">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80C88">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C6CC8A">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C86E97"/>
    <w:multiLevelType w:val="multilevel"/>
    <w:tmpl w:val="E90A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12"/>
  </w:num>
  <w:num w:numId="4">
    <w:abstractNumId w:val="39"/>
  </w:num>
  <w:num w:numId="5">
    <w:abstractNumId w:val="19"/>
  </w:num>
  <w:num w:numId="6">
    <w:abstractNumId w:val="40"/>
  </w:num>
  <w:num w:numId="7">
    <w:abstractNumId w:val="38"/>
  </w:num>
  <w:num w:numId="8">
    <w:abstractNumId w:val="9"/>
  </w:num>
  <w:num w:numId="9">
    <w:abstractNumId w:val="8"/>
  </w:num>
  <w:num w:numId="10">
    <w:abstractNumId w:val="41"/>
  </w:num>
  <w:num w:numId="11">
    <w:abstractNumId w:val="13"/>
  </w:num>
  <w:num w:numId="12">
    <w:abstractNumId w:val="3"/>
  </w:num>
  <w:num w:numId="13">
    <w:abstractNumId w:val="25"/>
  </w:num>
  <w:num w:numId="14">
    <w:abstractNumId w:val="10"/>
  </w:num>
  <w:num w:numId="15">
    <w:abstractNumId w:val="18"/>
  </w:num>
  <w:num w:numId="16">
    <w:abstractNumId w:val="26"/>
  </w:num>
  <w:num w:numId="17">
    <w:abstractNumId w:val="27"/>
  </w:num>
  <w:num w:numId="18">
    <w:abstractNumId w:val="14"/>
  </w:num>
  <w:num w:numId="19">
    <w:abstractNumId w:val="30"/>
  </w:num>
  <w:num w:numId="20">
    <w:abstractNumId w:val="4"/>
  </w:num>
  <w:num w:numId="21">
    <w:abstractNumId w:val="31"/>
  </w:num>
  <w:num w:numId="22">
    <w:abstractNumId w:val="24"/>
  </w:num>
  <w:num w:numId="23">
    <w:abstractNumId w:val="2"/>
  </w:num>
  <w:num w:numId="24">
    <w:abstractNumId w:val="11"/>
  </w:num>
  <w:num w:numId="25">
    <w:abstractNumId w:val="36"/>
  </w:num>
  <w:num w:numId="26">
    <w:abstractNumId w:val="28"/>
  </w:num>
  <w:num w:numId="27">
    <w:abstractNumId w:val="29"/>
  </w:num>
  <w:num w:numId="28">
    <w:abstractNumId w:val="7"/>
  </w:num>
  <w:num w:numId="29">
    <w:abstractNumId w:val="17"/>
  </w:num>
  <w:num w:numId="30">
    <w:abstractNumId w:val="5"/>
  </w:num>
  <w:num w:numId="31">
    <w:abstractNumId w:val="33"/>
  </w:num>
  <w:num w:numId="32">
    <w:abstractNumId w:val="6"/>
  </w:num>
  <w:num w:numId="33">
    <w:abstractNumId w:val="20"/>
  </w:num>
  <w:num w:numId="34">
    <w:abstractNumId w:val="15"/>
  </w:num>
  <w:num w:numId="35">
    <w:abstractNumId w:val="21"/>
  </w:num>
  <w:num w:numId="36">
    <w:abstractNumId w:val="32"/>
  </w:num>
  <w:num w:numId="37">
    <w:abstractNumId w:val="35"/>
  </w:num>
  <w:num w:numId="38">
    <w:abstractNumId w:val="16"/>
  </w:num>
  <w:num w:numId="39">
    <w:abstractNumId w:val="34"/>
  </w:num>
  <w:num w:numId="40">
    <w:abstractNumId w:val="37"/>
  </w:num>
  <w:num w:numId="41">
    <w:abstractNumId w:val="2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C1"/>
    <w:rsid w:val="002060D2"/>
    <w:rsid w:val="00320094"/>
    <w:rsid w:val="00361D09"/>
    <w:rsid w:val="004254C1"/>
    <w:rsid w:val="004539D1"/>
    <w:rsid w:val="0067208B"/>
    <w:rsid w:val="00944253"/>
    <w:rsid w:val="00BA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0B8568E"/>
  <w15:docId w15:val="{5153E12D-65EB-474E-9004-4B2C19DF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0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361D0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pPr>
      <w:spacing w:after="76"/>
      <w:ind w:left="25" w:right="23"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95"/>
    <w:rPr>
      <w:rFonts w:ascii="Segoe UI" w:eastAsia="Calibri" w:hAnsi="Segoe UI" w:cs="Segoe UI"/>
      <w:color w:val="000000"/>
      <w:sz w:val="18"/>
      <w:szCs w:val="18"/>
    </w:rPr>
  </w:style>
  <w:style w:type="paragraph" w:styleId="Header">
    <w:name w:val="header"/>
    <w:basedOn w:val="Normal"/>
    <w:link w:val="HeaderChar"/>
    <w:uiPriority w:val="99"/>
    <w:unhideWhenUsed/>
    <w:rsid w:val="00BA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95"/>
    <w:rPr>
      <w:rFonts w:ascii="Calibri" w:eastAsia="Calibri" w:hAnsi="Calibri" w:cs="Calibri"/>
      <w:color w:val="000000"/>
      <w:sz w:val="24"/>
    </w:rPr>
  </w:style>
  <w:style w:type="character" w:customStyle="1" w:styleId="Heading3Char">
    <w:name w:val="Heading 3 Char"/>
    <w:basedOn w:val="DefaultParagraphFont"/>
    <w:link w:val="Heading3"/>
    <w:uiPriority w:val="9"/>
    <w:semiHidden/>
    <w:rsid w:val="00361D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5057">
      <w:bodyDiv w:val="1"/>
      <w:marLeft w:val="0"/>
      <w:marRight w:val="0"/>
      <w:marTop w:val="0"/>
      <w:marBottom w:val="0"/>
      <w:divBdr>
        <w:top w:val="none" w:sz="0" w:space="0" w:color="auto"/>
        <w:left w:val="none" w:sz="0" w:space="0" w:color="auto"/>
        <w:bottom w:val="none" w:sz="0" w:space="0" w:color="auto"/>
        <w:right w:val="none" w:sz="0" w:space="0" w:color="auto"/>
      </w:divBdr>
    </w:div>
    <w:div w:id="43806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Bangabandhu Primary School</vt:lpstr>
    </vt:vector>
  </TitlesOfParts>
  <Company>St Edmunds Primary RC School</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Bangabandhu Primary School</dc:title>
  <dc:subject/>
  <dc:creator>CPhillips</dc:creator>
  <cp:keywords/>
  <cp:lastModifiedBy>Antonis Antoniou</cp:lastModifiedBy>
  <cp:revision>3</cp:revision>
  <cp:lastPrinted>2026-01-27T11:09:00Z</cp:lastPrinted>
  <dcterms:created xsi:type="dcterms:W3CDTF">2026-02-09T13:49:00Z</dcterms:created>
  <dcterms:modified xsi:type="dcterms:W3CDTF">2026-02-26T12:45:00Z</dcterms:modified>
</cp:coreProperties>
</file>