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268" w:rsidRDefault="00DE779A">
      <w:pPr>
        <w:rPr>
          <w:rFonts w:ascii="Comic Sans MS" w:hAnsi="Comic Sans MS"/>
          <w:sz w:val="24"/>
          <w:szCs w:val="24"/>
        </w:rPr>
      </w:pPr>
      <w:r>
        <w:rPr>
          <w:rFonts w:ascii="Comic Sans MS" w:hAnsi="Comic Sans MS"/>
          <w:noProof/>
          <w:sz w:val="24"/>
          <w:szCs w:val="24"/>
          <w:lang w:val="en-GB" w:eastAsia="en-GB"/>
        </w:rPr>
        <mc:AlternateContent>
          <mc:Choice Requires="wps">
            <w:drawing>
              <wp:anchor distT="0" distB="0" distL="114300" distR="114300" simplePos="0" relativeHeight="251660288" behindDoc="0" locked="0" layoutInCell="1" allowOverlap="1">
                <wp:simplePos x="0" y="0"/>
                <wp:positionH relativeFrom="column">
                  <wp:posOffset>1419225</wp:posOffset>
                </wp:positionH>
                <wp:positionV relativeFrom="paragraph">
                  <wp:posOffset>66675</wp:posOffset>
                </wp:positionV>
                <wp:extent cx="4336415" cy="923925"/>
                <wp:effectExtent l="9525" t="9525" r="698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6415" cy="923925"/>
                        </a:xfrm>
                        <a:prstGeom prst="rect">
                          <a:avLst/>
                        </a:prstGeom>
                        <a:solidFill>
                          <a:srgbClr val="FFFFFF"/>
                        </a:solidFill>
                        <a:ln w="9525">
                          <a:solidFill>
                            <a:srgbClr val="000000"/>
                          </a:solidFill>
                          <a:miter lim="800000"/>
                          <a:headEnd/>
                          <a:tailEnd/>
                        </a:ln>
                      </wps:spPr>
                      <wps:txbx>
                        <w:txbxContent>
                          <w:p w:rsidR="005F0ADC" w:rsidRPr="001D319E" w:rsidRDefault="004911A0" w:rsidP="004911A0">
                            <w:pPr>
                              <w:jc w:val="center"/>
                              <w:rPr>
                                <w:rFonts w:ascii="Candara" w:hAnsi="Candara"/>
                                <w:sz w:val="44"/>
                                <w:szCs w:val="44"/>
                                <w:lang w:val="en-GB"/>
                              </w:rPr>
                            </w:pPr>
                            <w:r w:rsidRPr="001D319E">
                              <w:rPr>
                                <w:rFonts w:ascii="Candara" w:hAnsi="Candara"/>
                                <w:sz w:val="44"/>
                                <w:szCs w:val="44"/>
                                <w:lang w:val="en-GB"/>
                              </w:rPr>
                              <w:t>St Edmund’s Catholic Primary School</w:t>
                            </w:r>
                          </w:p>
                          <w:p w:rsidR="004911A0" w:rsidRPr="004911A0" w:rsidRDefault="004911A0" w:rsidP="004911A0">
                            <w:pPr>
                              <w:jc w:val="center"/>
                              <w:rPr>
                                <w:rFonts w:ascii="Comic Sans MS" w:hAnsi="Comic Sans MS"/>
                                <w:sz w:val="28"/>
                                <w:szCs w:val="28"/>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1.75pt;margin-top:5.25pt;width:341.45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">
                <v:textbox>
                  <w:txbxContent>
                    <w:p w:rsidR="005F0ADC" w:rsidRPr="001D319E" w:rsidRDefault="004911A0" w:rsidP="004911A0">
                      <w:pPr>
                        <w:jc w:val="center"/>
                        <w:rPr>
                          <w:rFonts w:ascii="Candara" w:hAnsi="Candara"/>
                          <w:sz w:val="44"/>
                          <w:szCs w:val="44"/>
                          <w:lang w:val="en-GB"/>
                        </w:rPr>
                      </w:pPr>
                      <w:r w:rsidRPr="001D319E">
                        <w:rPr>
                          <w:rFonts w:ascii="Candara" w:hAnsi="Candara"/>
                          <w:sz w:val="44"/>
                          <w:szCs w:val="44"/>
                          <w:lang w:val="en-GB"/>
                        </w:rPr>
                        <w:t>St Edmund’s Catholic Primary School</w:t>
                      </w:r>
                    </w:p>
                    <w:p w:rsidR="004911A0" w:rsidRPr="004911A0" w:rsidRDefault="004911A0" w:rsidP="004911A0">
                      <w:pPr>
                        <w:jc w:val="center"/>
                        <w:rPr>
                          <w:rFonts w:ascii="Comic Sans MS" w:hAnsi="Comic Sans MS"/>
                          <w:sz w:val="28"/>
                          <w:szCs w:val="28"/>
                          <w:lang w:val="en-GB"/>
                        </w:rPr>
                      </w:pPr>
                    </w:p>
                  </w:txbxContent>
                </v:textbox>
              </v:shape>
            </w:pict>
          </mc:Fallback>
        </mc:AlternateContent>
      </w:r>
      <w:r w:rsidR="005F0ADC">
        <w:rPr>
          <w:rFonts w:ascii="Comic Sans MS" w:hAnsi="Comic Sans MS"/>
          <w:noProof/>
          <w:sz w:val="24"/>
          <w:szCs w:val="24"/>
          <w:lang w:val="en-GB" w:eastAsia="en-GB"/>
        </w:rPr>
        <w:drawing>
          <wp:inline distT="0" distB="0" distL="0" distR="0">
            <wp:extent cx="923925" cy="1194524"/>
            <wp:effectExtent l="19050" t="0" r="9525" b="0"/>
            <wp:docPr id="1" name="Picture 0" descr="St Edmunds RC Primary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Edmunds RC Primary school logo.JPG"/>
                    <pic:cNvPicPr/>
                  </pic:nvPicPr>
                  <pic:blipFill>
                    <a:blip r:embed="rId5" cstate="print"/>
                    <a:stretch>
                      <a:fillRect/>
                    </a:stretch>
                  </pic:blipFill>
                  <pic:spPr>
                    <a:xfrm>
                      <a:off x="0" y="0"/>
                      <a:ext cx="924903" cy="1195788"/>
                    </a:xfrm>
                    <a:prstGeom prst="rect">
                      <a:avLst/>
                    </a:prstGeom>
                  </pic:spPr>
                </pic:pic>
              </a:graphicData>
            </a:graphic>
          </wp:inline>
        </w:drawing>
      </w:r>
    </w:p>
    <w:p w:rsidR="00344B03" w:rsidRDefault="00826F7F" w:rsidP="00826F7F">
      <w:pPr>
        <w:jc w:val="right"/>
        <w:rPr>
          <w:rFonts w:ascii="Candara" w:hAnsi="Candara" w:cs="Arial"/>
        </w:rPr>
      </w:pPr>
      <w:r>
        <w:rPr>
          <w:rFonts w:ascii="Candara" w:hAnsi="Candara" w:cs="Arial"/>
        </w:rPr>
        <w:t>11</w:t>
      </w:r>
      <w:r w:rsidRPr="00826F7F">
        <w:rPr>
          <w:rFonts w:ascii="Candara" w:hAnsi="Candara" w:cs="Arial"/>
          <w:vertAlign w:val="superscript"/>
        </w:rPr>
        <w:t>th</w:t>
      </w:r>
      <w:r>
        <w:rPr>
          <w:rFonts w:ascii="Candara" w:hAnsi="Candara" w:cs="Arial"/>
        </w:rPr>
        <w:t xml:space="preserve"> September, 2020</w:t>
      </w:r>
    </w:p>
    <w:p w:rsidR="00826F7F" w:rsidRDefault="00826F7F" w:rsidP="00826F7F">
      <w:pPr>
        <w:spacing w:after="0" w:line="240" w:lineRule="auto"/>
        <w:rPr>
          <w:rFonts w:ascii="Candara" w:hAnsi="Candara" w:cs="Arial"/>
          <w:sz w:val="24"/>
          <w:szCs w:val="24"/>
        </w:rPr>
      </w:pPr>
      <w:r>
        <w:rPr>
          <w:rFonts w:ascii="Candara" w:hAnsi="Candara" w:cs="Arial"/>
          <w:sz w:val="24"/>
          <w:szCs w:val="24"/>
        </w:rPr>
        <w:t>Dear Parents/Carers,</w:t>
      </w:r>
    </w:p>
    <w:p w:rsidR="00826F7F" w:rsidRDefault="00826F7F" w:rsidP="00826F7F">
      <w:pPr>
        <w:spacing w:after="0" w:line="240" w:lineRule="auto"/>
        <w:rPr>
          <w:rFonts w:ascii="Candara" w:hAnsi="Candara" w:cs="Arial"/>
          <w:sz w:val="24"/>
          <w:szCs w:val="24"/>
        </w:rPr>
      </w:pPr>
    </w:p>
    <w:p w:rsidR="00826F7F" w:rsidRDefault="00826F7F" w:rsidP="00826F7F">
      <w:pPr>
        <w:spacing w:after="0" w:line="240" w:lineRule="auto"/>
        <w:rPr>
          <w:rFonts w:ascii="Candara" w:hAnsi="Candara" w:cs="Arial"/>
          <w:sz w:val="24"/>
          <w:szCs w:val="24"/>
        </w:rPr>
      </w:pPr>
      <w:r>
        <w:rPr>
          <w:rFonts w:ascii="Candara" w:hAnsi="Candara" w:cs="Arial"/>
          <w:sz w:val="24"/>
          <w:szCs w:val="24"/>
        </w:rPr>
        <w:t>Thank you for your patience while dropping off and collecting your children.  As you have begun to get u</w:t>
      </w:r>
      <w:r w:rsidR="001F58F9">
        <w:rPr>
          <w:rFonts w:ascii="Candara" w:hAnsi="Candara" w:cs="Arial"/>
          <w:sz w:val="24"/>
          <w:szCs w:val="24"/>
        </w:rPr>
        <w:t>sed to the new system, we are now able to shorten the start times in the mornings.</w:t>
      </w:r>
    </w:p>
    <w:p w:rsidR="001F58F9" w:rsidRDefault="001F58F9" w:rsidP="00826F7F">
      <w:pPr>
        <w:spacing w:after="0" w:line="240" w:lineRule="auto"/>
        <w:rPr>
          <w:rFonts w:ascii="Candara" w:hAnsi="Candara" w:cs="Arial"/>
          <w:sz w:val="24"/>
          <w:szCs w:val="24"/>
        </w:rPr>
      </w:pPr>
    </w:p>
    <w:p w:rsidR="001F58F9" w:rsidRDefault="001F58F9" w:rsidP="00826F7F">
      <w:pPr>
        <w:spacing w:after="0" w:line="240" w:lineRule="auto"/>
        <w:rPr>
          <w:rFonts w:ascii="Candara" w:hAnsi="Candara" w:cs="Arial"/>
          <w:sz w:val="24"/>
          <w:szCs w:val="24"/>
        </w:rPr>
      </w:pPr>
    </w:p>
    <w:tbl>
      <w:tblPr>
        <w:tblStyle w:val="TableGrid"/>
        <w:tblW w:w="0" w:type="auto"/>
        <w:tblInd w:w="0" w:type="dxa"/>
        <w:tblLook w:val="04A0" w:firstRow="1" w:lastRow="0" w:firstColumn="1" w:lastColumn="0" w:noHBand="0" w:noVBand="1"/>
      </w:tblPr>
      <w:tblGrid>
        <w:gridCol w:w="2754"/>
        <w:gridCol w:w="2754"/>
        <w:gridCol w:w="2754"/>
      </w:tblGrid>
      <w:tr w:rsidR="001F58F9" w:rsidTr="00E71800">
        <w:tc>
          <w:tcPr>
            <w:tcW w:w="2754" w:type="dxa"/>
          </w:tcPr>
          <w:p w:rsidR="001F58F9" w:rsidRDefault="001F58F9" w:rsidP="00E71800">
            <w:pPr>
              <w:rPr>
                <w:rFonts w:ascii="Candara" w:hAnsi="Candara" w:cs="Arial"/>
                <w:sz w:val="24"/>
                <w:szCs w:val="24"/>
              </w:rPr>
            </w:pPr>
            <w:r>
              <w:rPr>
                <w:rFonts w:ascii="Candara" w:hAnsi="Candara" w:cs="Arial"/>
                <w:sz w:val="24"/>
                <w:szCs w:val="24"/>
              </w:rPr>
              <w:t>Time am/pm</w:t>
            </w:r>
          </w:p>
        </w:tc>
        <w:tc>
          <w:tcPr>
            <w:tcW w:w="2754" w:type="dxa"/>
          </w:tcPr>
          <w:p w:rsidR="001F58F9" w:rsidRDefault="001F58F9" w:rsidP="00E71800">
            <w:pPr>
              <w:rPr>
                <w:rFonts w:ascii="Candara" w:hAnsi="Candara" w:cs="Arial"/>
                <w:sz w:val="24"/>
                <w:szCs w:val="24"/>
              </w:rPr>
            </w:pPr>
            <w:r>
              <w:rPr>
                <w:rFonts w:ascii="Candara" w:hAnsi="Candara" w:cs="Arial"/>
                <w:sz w:val="24"/>
                <w:szCs w:val="24"/>
              </w:rPr>
              <w:t>Football pitch gate</w:t>
            </w:r>
          </w:p>
        </w:tc>
        <w:tc>
          <w:tcPr>
            <w:tcW w:w="2754" w:type="dxa"/>
          </w:tcPr>
          <w:p w:rsidR="001F58F9" w:rsidRDefault="001F58F9" w:rsidP="00E71800">
            <w:pPr>
              <w:rPr>
                <w:rFonts w:ascii="Candara" w:hAnsi="Candara" w:cs="Arial"/>
                <w:sz w:val="24"/>
                <w:szCs w:val="24"/>
              </w:rPr>
            </w:pPr>
            <w:r>
              <w:rPr>
                <w:rFonts w:ascii="Candara" w:hAnsi="Candara" w:cs="Arial"/>
                <w:sz w:val="24"/>
                <w:szCs w:val="24"/>
              </w:rPr>
              <w:t>School gate</w:t>
            </w:r>
          </w:p>
        </w:tc>
      </w:tr>
      <w:tr w:rsidR="001F58F9" w:rsidTr="00E71800">
        <w:tc>
          <w:tcPr>
            <w:tcW w:w="2754" w:type="dxa"/>
          </w:tcPr>
          <w:p w:rsidR="001F58F9" w:rsidRDefault="001F58F9" w:rsidP="00E71800">
            <w:pPr>
              <w:rPr>
                <w:rFonts w:ascii="Candara" w:hAnsi="Candara" w:cs="Arial"/>
                <w:sz w:val="24"/>
                <w:szCs w:val="24"/>
              </w:rPr>
            </w:pPr>
            <w:r>
              <w:rPr>
                <w:rFonts w:ascii="Candara" w:hAnsi="Candara" w:cs="Arial"/>
                <w:sz w:val="24"/>
                <w:szCs w:val="24"/>
              </w:rPr>
              <w:t>8.55</w:t>
            </w:r>
            <w:r>
              <w:rPr>
                <w:rFonts w:ascii="Candara" w:hAnsi="Candara" w:cs="Arial"/>
                <w:sz w:val="24"/>
                <w:szCs w:val="24"/>
              </w:rPr>
              <w:t>/3.30</w:t>
            </w:r>
          </w:p>
        </w:tc>
        <w:tc>
          <w:tcPr>
            <w:tcW w:w="2754" w:type="dxa"/>
          </w:tcPr>
          <w:p w:rsidR="001F58F9" w:rsidRDefault="001F58F9" w:rsidP="00E71800">
            <w:pPr>
              <w:rPr>
                <w:rFonts w:ascii="Candara" w:hAnsi="Candara" w:cs="Arial"/>
                <w:sz w:val="24"/>
                <w:szCs w:val="24"/>
              </w:rPr>
            </w:pPr>
            <w:r>
              <w:rPr>
                <w:rFonts w:ascii="Candara" w:hAnsi="Candara" w:cs="Arial"/>
                <w:sz w:val="24"/>
                <w:szCs w:val="24"/>
              </w:rPr>
              <w:t>Year 6</w:t>
            </w:r>
          </w:p>
        </w:tc>
        <w:tc>
          <w:tcPr>
            <w:tcW w:w="2754" w:type="dxa"/>
          </w:tcPr>
          <w:p w:rsidR="001F58F9" w:rsidRDefault="001F58F9" w:rsidP="00E71800">
            <w:pPr>
              <w:rPr>
                <w:rFonts w:ascii="Candara" w:hAnsi="Candara" w:cs="Arial"/>
                <w:sz w:val="24"/>
                <w:szCs w:val="24"/>
              </w:rPr>
            </w:pPr>
            <w:r>
              <w:rPr>
                <w:rFonts w:ascii="Candara" w:hAnsi="Candara" w:cs="Arial"/>
                <w:sz w:val="24"/>
                <w:szCs w:val="24"/>
              </w:rPr>
              <w:t>Year 5</w:t>
            </w:r>
          </w:p>
        </w:tc>
      </w:tr>
      <w:tr w:rsidR="001F58F9" w:rsidTr="00E71800">
        <w:tc>
          <w:tcPr>
            <w:tcW w:w="2754" w:type="dxa"/>
          </w:tcPr>
          <w:p w:rsidR="001F58F9" w:rsidRDefault="001F58F9" w:rsidP="00E71800">
            <w:pPr>
              <w:rPr>
                <w:rFonts w:ascii="Candara" w:hAnsi="Candara" w:cs="Arial"/>
                <w:sz w:val="24"/>
                <w:szCs w:val="24"/>
              </w:rPr>
            </w:pPr>
            <w:r>
              <w:rPr>
                <w:rFonts w:ascii="Candara" w:hAnsi="Candara" w:cs="Arial"/>
                <w:sz w:val="24"/>
                <w:szCs w:val="24"/>
              </w:rPr>
              <w:t>9.00/3.25</w:t>
            </w:r>
          </w:p>
        </w:tc>
        <w:tc>
          <w:tcPr>
            <w:tcW w:w="2754" w:type="dxa"/>
          </w:tcPr>
          <w:p w:rsidR="001F58F9" w:rsidRDefault="001F58F9" w:rsidP="00E71800">
            <w:pPr>
              <w:rPr>
                <w:rFonts w:ascii="Candara" w:hAnsi="Candara" w:cs="Arial"/>
                <w:sz w:val="24"/>
                <w:szCs w:val="24"/>
              </w:rPr>
            </w:pPr>
            <w:r>
              <w:rPr>
                <w:rFonts w:ascii="Candara" w:hAnsi="Candara" w:cs="Arial"/>
                <w:sz w:val="24"/>
                <w:szCs w:val="24"/>
              </w:rPr>
              <w:t>Year 4</w:t>
            </w:r>
          </w:p>
        </w:tc>
        <w:tc>
          <w:tcPr>
            <w:tcW w:w="2754" w:type="dxa"/>
          </w:tcPr>
          <w:p w:rsidR="001F58F9" w:rsidRDefault="001F58F9" w:rsidP="00E71800">
            <w:pPr>
              <w:rPr>
                <w:rFonts w:ascii="Candara" w:hAnsi="Candara" w:cs="Arial"/>
                <w:sz w:val="24"/>
                <w:szCs w:val="24"/>
              </w:rPr>
            </w:pPr>
            <w:r>
              <w:rPr>
                <w:rFonts w:ascii="Candara" w:hAnsi="Candara" w:cs="Arial"/>
                <w:sz w:val="24"/>
                <w:szCs w:val="24"/>
              </w:rPr>
              <w:t>Year 3</w:t>
            </w:r>
          </w:p>
        </w:tc>
      </w:tr>
      <w:tr w:rsidR="001F58F9" w:rsidTr="00E71800">
        <w:tc>
          <w:tcPr>
            <w:tcW w:w="2754" w:type="dxa"/>
          </w:tcPr>
          <w:p w:rsidR="001F58F9" w:rsidRDefault="001F58F9" w:rsidP="00E71800">
            <w:pPr>
              <w:rPr>
                <w:rFonts w:ascii="Candara" w:hAnsi="Candara" w:cs="Arial"/>
                <w:sz w:val="24"/>
                <w:szCs w:val="24"/>
              </w:rPr>
            </w:pPr>
            <w:r>
              <w:rPr>
                <w:rFonts w:ascii="Candara" w:hAnsi="Candara" w:cs="Arial"/>
                <w:sz w:val="24"/>
                <w:szCs w:val="24"/>
              </w:rPr>
              <w:t>9.05</w:t>
            </w:r>
            <w:r>
              <w:rPr>
                <w:rFonts w:ascii="Candara" w:hAnsi="Candara" w:cs="Arial"/>
                <w:sz w:val="24"/>
                <w:szCs w:val="24"/>
              </w:rPr>
              <w:t>/3.20</w:t>
            </w:r>
          </w:p>
        </w:tc>
        <w:tc>
          <w:tcPr>
            <w:tcW w:w="2754" w:type="dxa"/>
          </w:tcPr>
          <w:p w:rsidR="001F58F9" w:rsidRDefault="001F58F9" w:rsidP="00E71800">
            <w:pPr>
              <w:rPr>
                <w:rFonts w:ascii="Candara" w:hAnsi="Candara" w:cs="Arial"/>
                <w:sz w:val="24"/>
                <w:szCs w:val="24"/>
              </w:rPr>
            </w:pPr>
            <w:r>
              <w:rPr>
                <w:rFonts w:ascii="Candara" w:hAnsi="Candara" w:cs="Arial"/>
                <w:sz w:val="24"/>
                <w:szCs w:val="24"/>
              </w:rPr>
              <w:t>Year 2</w:t>
            </w:r>
          </w:p>
        </w:tc>
        <w:tc>
          <w:tcPr>
            <w:tcW w:w="2754" w:type="dxa"/>
          </w:tcPr>
          <w:p w:rsidR="001F58F9" w:rsidRDefault="001F58F9" w:rsidP="00E71800">
            <w:pPr>
              <w:rPr>
                <w:rFonts w:ascii="Candara" w:hAnsi="Candara" w:cs="Arial"/>
                <w:sz w:val="24"/>
                <w:szCs w:val="24"/>
              </w:rPr>
            </w:pPr>
            <w:r>
              <w:rPr>
                <w:rFonts w:ascii="Candara" w:hAnsi="Candara" w:cs="Arial"/>
                <w:sz w:val="24"/>
                <w:szCs w:val="24"/>
              </w:rPr>
              <w:t>Year 1</w:t>
            </w:r>
          </w:p>
        </w:tc>
      </w:tr>
      <w:tr w:rsidR="001F58F9" w:rsidTr="00E71800">
        <w:tc>
          <w:tcPr>
            <w:tcW w:w="2754" w:type="dxa"/>
          </w:tcPr>
          <w:p w:rsidR="001F58F9" w:rsidRDefault="001F58F9" w:rsidP="00E71800">
            <w:pPr>
              <w:rPr>
                <w:rFonts w:ascii="Candara" w:hAnsi="Candara" w:cs="Arial"/>
                <w:sz w:val="24"/>
                <w:szCs w:val="24"/>
              </w:rPr>
            </w:pPr>
            <w:r>
              <w:rPr>
                <w:rFonts w:ascii="Candara" w:hAnsi="Candara" w:cs="Arial"/>
                <w:sz w:val="24"/>
                <w:szCs w:val="24"/>
              </w:rPr>
              <w:t>9.10</w:t>
            </w:r>
            <w:r>
              <w:rPr>
                <w:rFonts w:ascii="Candara" w:hAnsi="Candara" w:cs="Arial"/>
                <w:sz w:val="24"/>
                <w:szCs w:val="24"/>
              </w:rPr>
              <w:t>/3.15</w:t>
            </w:r>
          </w:p>
        </w:tc>
        <w:tc>
          <w:tcPr>
            <w:tcW w:w="2754" w:type="dxa"/>
          </w:tcPr>
          <w:p w:rsidR="001F58F9" w:rsidRDefault="001F58F9" w:rsidP="00E71800">
            <w:pPr>
              <w:rPr>
                <w:rFonts w:ascii="Candara" w:hAnsi="Candara" w:cs="Arial"/>
                <w:sz w:val="24"/>
                <w:szCs w:val="24"/>
              </w:rPr>
            </w:pPr>
            <w:r>
              <w:rPr>
                <w:rFonts w:ascii="Candara" w:hAnsi="Candara" w:cs="Arial"/>
                <w:sz w:val="24"/>
                <w:szCs w:val="24"/>
              </w:rPr>
              <w:t>Reception</w:t>
            </w:r>
          </w:p>
        </w:tc>
        <w:tc>
          <w:tcPr>
            <w:tcW w:w="2754" w:type="dxa"/>
          </w:tcPr>
          <w:p w:rsidR="001F58F9" w:rsidRDefault="001F58F9" w:rsidP="00E71800">
            <w:pPr>
              <w:rPr>
                <w:rFonts w:ascii="Candara" w:hAnsi="Candara" w:cs="Arial"/>
                <w:sz w:val="24"/>
                <w:szCs w:val="24"/>
              </w:rPr>
            </w:pPr>
            <w:r>
              <w:rPr>
                <w:rFonts w:ascii="Candara" w:hAnsi="Candara" w:cs="Arial"/>
                <w:sz w:val="24"/>
                <w:szCs w:val="24"/>
              </w:rPr>
              <w:t>Nursery</w:t>
            </w:r>
          </w:p>
        </w:tc>
      </w:tr>
    </w:tbl>
    <w:p w:rsidR="00826F7F" w:rsidRDefault="00826F7F" w:rsidP="00826F7F">
      <w:pPr>
        <w:rPr>
          <w:rFonts w:ascii="Candara" w:hAnsi="Candara" w:cs="Arial"/>
          <w:sz w:val="24"/>
          <w:szCs w:val="24"/>
        </w:rPr>
      </w:pPr>
    </w:p>
    <w:p w:rsidR="001F58F9" w:rsidRDefault="001F58F9" w:rsidP="00826F7F">
      <w:pPr>
        <w:rPr>
          <w:rFonts w:ascii="Candara" w:hAnsi="Candara" w:cs="Arial"/>
          <w:sz w:val="24"/>
          <w:szCs w:val="24"/>
        </w:rPr>
      </w:pPr>
      <w:r>
        <w:rPr>
          <w:rFonts w:ascii="Candara" w:hAnsi="Candara" w:cs="Arial"/>
          <w:sz w:val="24"/>
          <w:szCs w:val="24"/>
        </w:rPr>
        <w:t>However, we are experiencing problems at the gates in the afternoon.  Not from the school but from the parents.  You are crowding round the gates and not social distancing.  Year 6 parents do not need to be near the gates at all, but could wait near the Church as your children are allowed out of the gates on their own.  If you are picking up siblings, remember they will all wait for the oldest sibling in school, so you only need to be at the gate at the time your oldest child’s class is leaving.  You MUST social distance, and you cannot crowd round the gate or block the pathway.  If you are able to do this in the mornings then you are more than capable of doing this in the afternoons.  It is so important that you are setting the example for your children as you are the first teachers of your child.</w:t>
      </w:r>
    </w:p>
    <w:p w:rsidR="001F58F9" w:rsidRDefault="001F58F9" w:rsidP="00826F7F">
      <w:pPr>
        <w:rPr>
          <w:rFonts w:ascii="Candara" w:hAnsi="Candara" w:cs="Arial"/>
          <w:sz w:val="24"/>
          <w:szCs w:val="24"/>
        </w:rPr>
      </w:pPr>
      <w:r>
        <w:rPr>
          <w:rFonts w:ascii="Candara" w:hAnsi="Candara" w:cs="Arial"/>
          <w:sz w:val="24"/>
          <w:szCs w:val="24"/>
        </w:rPr>
        <w:t xml:space="preserve">I hope that next week the whole process of collecting the children can improve as rapidly as </w:t>
      </w:r>
      <w:r w:rsidR="00DE779A">
        <w:rPr>
          <w:rFonts w:ascii="Candara" w:hAnsi="Candara" w:cs="Arial"/>
          <w:sz w:val="24"/>
          <w:szCs w:val="24"/>
        </w:rPr>
        <w:t>dropping them off has done.</w:t>
      </w:r>
    </w:p>
    <w:p w:rsidR="00DE779A" w:rsidRDefault="00DE779A" w:rsidP="00826F7F">
      <w:pPr>
        <w:rPr>
          <w:rFonts w:ascii="Candara" w:hAnsi="Candara" w:cs="Arial"/>
          <w:sz w:val="24"/>
          <w:szCs w:val="24"/>
        </w:rPr>
      </w:pPr>
      <w:r>
        <w:rPr>
          <w:rFonts w:ascii="Candara" w:hAnsi="Candara" w:cs="Arial"/>
          <w:sz w:val="24"/>
          <w:szCs w:val="24"/>
        </w:rPr>
        <w:t>On another note altogether, it was an absolute delight for me to see so many of you at the gates.  And the noise of the children playing in the playground is a joy!  After shielding and only seeing people on screens (including my own family) for months, I am so glad to be back at St Edmund’s.</w:t>
      </w:r>
    </w:p>
    <w:p w:rsidR="00DE779A" w:rsidRDefault="00DE779A" w:rsidP="00826F7F">
      <w:pPr>
        <w:rPr>
          <w:rFonts w:ascii="Candara" w:hAnsi="Candara" w:cs="Arial"/>
          <w:sz w:val="24"/>
          <w:szCs w:val="24"/>
        </w:rPr>
      </w:pPr>
      <w:r>
        <w:rPr>
          <w:rFonts w:ascii="Candara" w:hAnsi="Candara" w:cs="Arial"/>
          <w:sz w:val="24"/>
          <w:szCs w:val="24"/>
        </w:rPr>
        <w:t>My very best wishes to you and your families,</w:t>
      </w:r>
    </w:p>
    <w:p w:rsidR="00DE779A" w:rsidRDefault="00DE779A" w:rsidP="00826F7F">
      <w:pPr>
        <w:rPr>
          <w:rFonts w:ascii="Candara" w:hAnsi="Candara" w:cs="Arial"/>
          <w:sz w:val="24"/>
          <w:szCs w:val="24"/>
        </w:rPr>
      </w:pPr>
    </w:p>
    <w:p w:rsidR="00DE779A" w:rsidRPr="00826F7F" w:rsidRDefault="00DE779A" w:rsidP="00826F7F">
      <w:pPr>
        <w:rPr>
          <w:rFonts w:ascii="Candara" w:hAnsi="Candara" w:cs="Arial"/>
          <w:sz w:val="24"/>
          <w:szCs w:val="24"/>
        </w:rPr>
      </w:pPr>
      <w:r>
        <w:rPr>
          <w:rFonts w:ascii="Candara" w:hAnsi="Candara" w:cs="Arial"/>
          <w:sz w:val="24"/>
          <w:szCs w:val="24"/>
        </w:rPr>
        <w:t>Gail</w:t>
      </w:r>
      <w:bookmarkStart w:id="0" w:name="_GoBack"/>
      <w:bookmarkEnd w:id="0"/>
    </w:p>
    <w:sectPr w:rsidR="00DE779A" w:rsidRPr="00826F7F" w:rsidSect="004911A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E01B7"/>
    <w:multiLevelType w:val="hybridMultilevel"/>
    <w:tmpl w:val="6CE4D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1204E3D"/>
    <w:multiLevelType w:val="hybridMultilevel"/>
    <w:tmpl w:val="63123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527647D"/>
    <w:multiLevelType w:val="hybridMultilevel"/>
    <w:tmpl w:val="9ACE4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B3E6738"/>
    <w:multiLevelType w:val="hybridMultilevel"/>
    <w:tmpl w:val="48D801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D07366F"/>
    <w:multiLevelType w:val="hybridMultilevel"/>
    <w:tmpl w:val="C4965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F0E0EE9"/>
    <w:multiLevelType w:val="hybridMultilevel"/>
    <w:tmpl w:val="CF3E3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ADC"/>
    <w:rsid w:val="001D319E"/>
    <w:rsid w:val="001F58F9"/>
    <w:rsid w:val="002516F0"/>
    <w:rsid w:val="002D2F12"/>
    <w:rsid w:val="00317BA1"/>
    <w:rsid w:val="00344B03"/>
    <w:rsid w:val="00346930"/>
    <w:rsid w:val="003471F3"/>
    <w:rsid w:val="00371256"/>
    <w:rsid w:val="00395434"/>
    <w:rsid w:val="003D21EC"/>
    <w:rsid w:val="004911A0"/>
    <w:rsid w:val="004970E8"/>
    <w:rsid w:val="004D1268"/>
    <w:rsid w:val="00521956"/>
    <w:rsid w:val="005C3348"/>
    <w:rsid w:val="005F0ADC"/>
    <w:rsid w:val="006357CB"/>
    <w:rsid w:val="00677175"/>
    <w:rsid w:val="00701E92"/>
    <w:rsid w:val="00727281"/>
    <w:rsid w:val="007656C2"/>
    <w:rsid w:val="00767906"/>
    <w:rsid w:val="007F684D"/>
    <w:rsid w:val="00826F7F"/>
    <w:rsid w:val="00861F5B"/>
    <w:rsid w:val="008B5C47"/>
    <w:rsid w:val="00916B82"/>
    <w:rsid w:val="009A0E33"/>
    <w:rsid w:val="00A5012C"/>
    <w:rsid w:val="00A70932"/>
    <w:rsid w:val="00A80026"/>
    <w:rsid w:val="00B24579"/>
    <w:rsid w:val="00B245D2"/>
    <w:rsid w:val="00BD4B43"/>
    <w:rsid w:val="00C16186"/>
    <w:rsid w:val="00C209D1"/>
    <w:rsid w:val="00C90ECC"/>
    <w:rsid w:val="00C91683"/>
    <w:rsid w:val="00CB6E11"/>
    <w:rsid w:val="00D702DD"/>
    <w:rsid w:val="00DB4CF7"/>
    <w:rsid w:val="00DE779A"/>
    <w:rsid w:val="00E2788A"/>
    <w:rsid w:val="00EA2DB1"/>
    <w:rsid w:val="00EC2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7032"/>
  <w15:docId w15:val="{2FB8B4B7-36BB-4DAC-9C78-1BBE01A23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1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02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2DD"/>
    <w:rPr>
      <w:rFonts w:ascii="Tahoma" w:hAnsi="Tahoma" w:cs="Tahoma"/>
      <w:sz w:val="16"/>
      <w:szCs w:val="16"/>
    </w:rPr>
  </w:style>
  <w:style w:type="character" w:styleId="Hyperlink">
    <w:name w:val="Hyperlink"/>
    <w:basedOn w:val="DefaultParagraphFont"/>
    <w:uiPriority w:val="99"/>
    <w:semiHidden/>
    <w:unhideWhenUsed/>
    <w:rsid w:val="00344B03"/>
    <w:rPr>
      <w:color w:val="0000FF" w:themeColor="hyperlink"/>
      <w:u w:val="single"/>
    </w:rPr>
  </w:style>
  <w:style w:type="paragraph" w:styleId="ListParagraph">
    <w:name w:val="List Paragraph"/>
    <w:basedOn w:val="Normal"/>
    <w:uiPriority w:val="34"/>
    <w:qFormat/>
    <w:rsid w:val="00344B03"/>
    <w:pPr>
      <w:ind w:left="720"/>
      <w:contextualSpacing/>
    </w:pPr>
    <w:rPr>
      <w:lang w:val="en-GB"/>
    </w:rPr>
  </w:style>
  <w:style w:type="table" w:styleId="TableGrid">
    <w:name w:val="Table Grid"/>
    <w:basedOn w:val="TableNormal"/>
    <w:uiPriority w:val="39"/>
    <w:rsid w:val="00344B03"/>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569930">
      <w:bodyDiv w:val="1"/>
      <w:marLeft w:val="0"/>
      <w:marRight w:val="0"/>
      <w:marTop w:val="0"/>
      <w:marBottom w:val="0"/>
      <w:divBdr>
        <w:top w:val="none" w:sz="0" w:space="0" w:color="auto"/>
        <w:left w:val="none" w:sz="0" w:space="0" w:color="auto"/>
        <w:bottom w:val="none" w:sz="0" w:space="0" w:color="auto"/>
        <w:right w:val="none" w:sz="0" w:space="0" w:color="auto"/>
      </w:divBdr>
    </w:div>
    <w:div w:id="17500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O'Flaherty</dc:creator>
  <cp:keywords/>
  <dc:description/>
  <cp:lastModifiedBy>Gail O'Flaherty</cp:lastModifiedBy>
  <cp:revision>2</cp:revision>
  <cp:lastPrinted>2020-09-11T09:50:00Z</cp:lastPrinted>
  <dcterms:created xsi:type="dcterms:W3CDTF">2020-09-11T09:53:00Z</dcterms:created>
  <dcterms:modified xsi:type="dcterms:W3CDTF">2020-09-11T09:53:00Z</dcterms:modified>
</cp:coreProperties>
</file>